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2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"/>
        <w:gridCol w:w="6702"/>
        <w:gridCol w:w="1344"/>
      </w:tblGrid>
      <w:tr w:rsidR="00836B55" w:rsidRPr="008935F5" w14:paraId="54A7717C" w14:textId="77777777" w:rsidTr="00A65347">
        <w:trPr>
          <w:trHeight w:val="1988"/>
        </w:trPr>
        <w:tc>
          <w:tcPr>
            <w:tcW w:w="974" w:type="dxa"/>
          </w:tcPr>
          <w:p w14:paraId="47394034" w14:textId="77777777" w:rsidR="00836B55" w:rsidRPr="008935F5" w:rsidRDefault="00836B55" w:rsidP="00836B55">
            <w:pPr>
              <w:rPr>
                <w:rFonts w:eastAsia="Malgun Gothic"/>
              </w:rPr>
            </w:pPr>
          </w:p>
        </w:tc>
        <w:tc>
          <w:tcPr>
            <w:tcW w:w="6702" w:type="dxa"/>
          </w:tcPr>
          <w:p w14:paraId="6CC4B4E9" w14:textId="77777777" w:rsidR="00836B55" w:rsidRPr="00AD6F1F" w:rsidRDefault="00836B55" w:rsidP="00836B55">
            <w:pPr>
              <w:spacing w:line="259" w:lineRule="auto"/>
              <w:ind w:left="18"/>
              <w:jc w:val="center"/>
              <w:rPr>
                <w:rFonts w:ascii="Century Gothic" w:eastAsia="Century Gothic" w:hAnsi="Century Gothic" w:cstheme="majorHAnsi"/>
                <w:b/>
              </w:rPr>
            </w:pPr>
            <w:proofErr w:type="spellStart"/>
            <w:r w:rsidRPr="00AD6F1F">
              <w:rPr>
                <w:rFonts w:ascii="Century Gothic" w:eastAsia="Century Gothic" w:hAnsi="Century Gothic" w:cstheme="majorHAnsi"/>
                <w:b/>
                <w:u w:val="single" w:color="000000"/>
              </w:rPr>
              <w:t>Otterford</w:t>
            </w:r>
            <w:proofErr w:type="spellEnd"/>
            <w:r w:rsidRPr="00AD6F1F">
              <w:rPr>
                <w:rFonts w:ascii="Century Gothic" w:eastAsia="Century Gothic" w:hAnsi="Century Gothic" w:cstheme="majorHAnsi"/>
                <w:b/>
                <w:u w:val="single" w:color="000000"/>
              </w:rPr>
              <w:t xml:space="preserve"> Parish Council</w:t>
            </w:r>
            <w:r w:rsidRPr="00AD6F1F">
              <w:rPr>
                <w:rFonts w:ascii="Century Gothic" w:eastAsia="Century Gothic" w:hAnsi="Century Gothic" w:cstheme="majorHAnsi"/>
                <w:b/>
              </w:rPr>
              <w:t xml:space="preserve"> </w:t>
            </w:r>
          </w:p>
          <w:p w14:paraId="515D4614" w14:textId="77777777" w:rsidR="00836B55" w:rsidRPr="00AD6F1F" w:rsidRDefault="00836B55" w:rsidP="00836B55">
            <w:pPr>
              <w:spacing w:line="259" w:lineRule="auto"/>
              <w:ind w:left="18"/>
              <w:jc w:val="center"/>
              <w:rPr>
                <w:rFonts w:ascii="Century Gothic" w:hAnsi="Century Gothic" w:cstheme="majorHAnsi"/>
              </w:rPr>
            </w:pPr>
          </w:p>
          <w:p w14:paraId="460C04C9" w14:textId="0EA61D4A" w:rsidR="00836B55" w:rsidRPr="00AD6F1F" w:rsidRDefault="00836B55" w:rsidP="00DF67EA">
            <w:pPr>
              <w:spacing w:line="259" w:lineRule="auto"/>
              <w:ind w:left="19"/>
              <w:jc w:val="center"/>
              <w:rPr>
                <w:rFonts w:ascii="Century Gothic" w:eastAsia="Century Gothic" w:hAnsi="Century Gothic" w:cstheme="majorHAnsi"/>
                <w:b/>
              </w:rPr>
            </w:pPr>
            <w:r w:rsidRPr="00AD6F1F">
              <w:rPr>
                <w:rFonts w:ascii="Century Gothic" w:eastAsia="Century Gothic" w:hAnsi="Century Gothic" w:cstheme="majorHAnsi"/>
                <w:b/>
              </w:rPr>
              <w:t>Minutes of the meeting held on Tuesday, 1</w:t>
            </w:r>
            <w:r w:rsidR="004C4C8A">
              <w:rPr>
                <w:rFonts w:ascii="Century Gothic" w:eastAsia="Century Gothic" w:hAnsi="Century Gothic" w:cstheme="majorHAnsi"/>
                <w:b/>
              </w:rPr>
              <w:t>0</w:t>
            </w:r>
            <w:r w:rsidRPr="00AD6F1F">
              <w:rPr>
                <w:rFonts w:ascii="Century Gothic" w:eastAsia="Century Gothic" w:hAnsi="Century Gothic" w:cstheme="majorHAnsi"/>
                <w:b/>
              </w:rPr>
              <w:t xml:space="preserve"> </w:t>
            </w:r>
            <w:r w:rsidR="004C4C8A">
              <w:rPr>
                <w:rFonts w:ascii="Century Gothic" w:eastAsia="Century Gothic" w:hAnsi="Century Gothic" w:cstheme="majorHAnsi"/>
                <w:b/>
              </w:rPr>
              <w:t>March</w:t>
            </w:r>
            <w:r w:rsidRPr="00AD6F1F">
              <w:rPr>
                <w:rFonts w:ascii="Century Gothic" w:eastAsia="Century Gothic" w:hAnsi="Century Gothic" w:cstheme="majorHAnsi"/>
                <w:b/>
              </w:rPr>
              <w:t xml:space="preserve"> 20</w:t>
            </w:r>
            <w:r w:rsidR="00AD6F1F" w:rsidRPr="00AD6F1F">
              <w:rPr>
                <w:rFonts w:ascii="Century Gothic" w:eastAsia="Century Gothic" w:hAnsi="Century Gothic" w:cstheme="majorHAnsi"/>
                <w:b/>
              </w:rPr>
              <w:t>20</w:t>
            </w:r>
            <w:r w:rsidRPr="00AD6F1F">
              <w:rPr>
                <w:rFonts w:ascii="Century Gothic" w:eastAsia="Century Gothic" w:hAnsi="Century Gothic" w:cstheme="majorHAnsi"/>
                <w:b/>
              </w:rPr>
              <w:t xml:space="preserve"> at 19.30 hrs. </w:t>
            </w:r>
          </w:p>
          <w:p w14:paraId="6DCE768A" w14:textId="1EDA4ABF" w:rsidR="00836B55" w:rsidRDefault="00836B55" w:rsidP="00265292">
            <w:pPr>
              <w:rPr>
                <w:rFonts w:ascii="Century Gothic" w:hAnsi="Century Gothic"/>
              </w:rPr>
            </w:pPr>
            <w:r w:rsidRPr="00AD6F1F">
              <w:rPr>
                <w:rFonts w:ascii="Century Gothic" w:hAnsi="Century Gothic"/>
              </w:rPr>
              <w:t xml:space="preserve">Present: OPC Councillors Mike </w:t>
            </w:r>
            <w:proofErr w:type="spellStart"/>
            <w:r w:rsidRPr="00AD6F1F">
              <w:rPr>
                <w:rFonts w:ascii="Century Gothic" w:hAnsi="Century Gothic"/>
              </w:rPr>
              <w:t>Canham</w:t>
            </w:r>
            <w:proofErr w:type="spellEnd"/>
            <w:r w:rsidR="00CD40F7" w:rsidRPr="00AD6F1F">
              <w:rPr>
                <w:rFonts w:ascii="Century Gothic" w:hAnsi="Century Gothic"/>
              </w:rPr>
              <w:t xml:space="preserve"> </w:t>
            </w:r>
            <w:r w:rsidRPr="00AD6F1F">
              <w:rPr>
                <w:rFonts w:ascii="Century Gothic" w:hAnsi="Century Gothic"/>
              </w:rPr>
              <w:t>(Chairman), Charlie Field</w:t>
            </w:r>
            <w:r w:rsidR="007B1F1D">
              <w:rPr>
                <w:rFonts w:ascii="Century Gothic" w:hAnsi="Century Gothic"/>
              </w:rPr>
              <w:t xml:space="preserve"> </w:t>
            </w:r>
            <w:r w:rsidR="00755BA4">
              <w:rPr>
                <w:rFonts w:ascii="Century Gothic" w:hAnsi="Century Gothic"/>
              </w:rPr>
              <w:t>(Vice Chairman)</w:t>
            </w:r>
            <w:r w:rsidRPr="00AD6F1F">
              <w:rPr>
                <w:rFonts w:ascii="Century Gothic" w:hAnsi="Century Gothic"/>
              </w:rPr>
              <w:t>, Lucy Montgomery, John Marsden</w:t>
            </w:r>
            <w:r w:rsidR="004C4C8A">
              <w:rPr>
                <w:rFonts w:ascii="Century Gothic" w:hAnsi="Century Gothic"/>
              </w:rPr>
              <w:t>, Phil Wright, SCC Councillor John Thorne</w:t>
            </w:r>
            <w:r w:rsidRPr="00AD6F1F">
              <w:rPr>
                <w:rFonts w:ascii="Century Gothic" w:hAnsi="Century Gothic"/>
              </w:rPr>
              <w:t xml:space="preserve"> and the Clerk.</w:t>
            </w:r>
          </w:p>
          <w:p w14:paraId="7A60F343" w14:textId="62BFA94A" w:rsidR="00A222E3" w:rsidRPr="00AD6F1F" w:rsidRDefault="00A222E3" w:rsidP="00265292">
            <w:pPr>
              <w:rPr>
                <w:rFonts w:ascii="Century Gothic" w:hAnsi="Century Gothic"/>
              </w:rPr>
            </w:pPr>
          </w:p>
        </w:tc>
        <w:tc>
          <w:tcPr>
            <w:tcW w:w="1344" w:type="dxa"/>
          </w:tcPr>
          <w:p w14:paraId="74615283" w14:textId="77777777" w:rsidR="00836B55" w:rsidRPr="008935F5" w:rsidRDefault="00836B55" w:rsidP="00836B55">
            <w:pPr>
              <w:rPr>
                <w:rFonts w:eastAsia="Malgun Gothic"/>
              </w:rPr>
            </w:pPr>
          </w:p>
        </w:tc>
      </w:tr>
      <w:tr w:rsidR="00C20898" w:rsidRPr="008935F5" w14:paraId="6FEDC626" w14:textId="77777777" w:rsidTr="00A65347">
        <w:tc>
          <w:tcPr>
            <w:tcW w:w="974" w:type="dxa"/>
          </w:tcPr>
          <w:p w14:paraId="6E6B3E06" w14:textId="15F8262F" w:rsidR="00C20898" w:rsidRPr="008935F5" w:rsidRDefault="00C20898" w:rsidP="00836B55">
            <w:pPr>
              <w:rPr>
                <w:rFonts w:eastAsia="Malgun Gothic"/>
              </w:rPr>
            </w:pPr>
            <w:r>
              <w:rPr>
                <w:rFonts w:eastAsia="Malgun Gothic"/>
              </w:rPr>
              <w:t>Item</w:t>
            </w:r>
          </w:p>
        </w:tc>
        <w:tc>
          <w:tcPr>
            <w:tcW w:w="6702" w:type="dxa"/>
          </w:tcPr>
          <w:p w14:paraId="23375A40" w14:textId="10C3314A" w:rsidR="00C20898" w:rsidRPr="00AD6F1F" w:rsidRDefault="00C20898" w:rsidP="00C20898">
            <w:pPr>
              <w:jc w:val="center"/>
              <w:rPr>
                <w:rFonts w:ascii="Century Gothic" w:eastAsia="Malgun Gothic" w:hAnsi="Century Gothic"/>
              </w:rPr>
            </w:pPr>
            <w:r w:rsidRPr="00AD6F1F">
              <w:rPr>
                <w:rFonts w:ascii="Century Gothic" w:eastAsia="Malgun Gothic" w:hAnsi="Century Gothic"/>
              </w:rPr>
              <w:t>Detail</w:t>
            </w:r>
          </w:p>
        </w:tc>
        <w:tc>
          <w:tcPr>
            <w:tcW w:w="1344" w:type="dxa"/>
          </w:tcPr>
          <w:p w14:paraId="1D8E1CA6" w14:textId="534BFEDE" w:rsidR="00C20898" w:rsidRPr="008935F5" w:rsidRDefault="00C20898" w:rsidP="00836B55">
            <w:pPr>
              <w:rPr>
                <w:rFonts w:eastAsia="Malgun Gothic"/>
              </w:rPr>
            </w:pPr>
            <w:r>
              <w:rPr>
                <w:rFonts w:eastAsia="Malgun Gothic"/>
              </w:rPr>
              <w:t>Action</w:t>
            </w:r>
          </w:p>
        </w:tc>
      </w:tr>
      <w:tr w:rsidR="008935F5" w:rsidRPr="008935F5" w14:paraId="5E3DAF53" w14:textId="77777777" w:rsidTr="00A65347">
        <w:trPr>
          <w:trHeight w:val="706"/>
        </w:trPr>
        <w:tc>
          <w:tcPr>
            <w:tcW w:w="974" w:type="dxa"/>
          </w:tcPr>
          <w:p w14:paraId="1A9BFCD0" w14:textId="77777777" w:rsidR="008935F5" w:rsidRPr="008935F5" w:rsidRDefault="008935F5" w:rsidP="00836B55"/>
        </w:tc>
        <w:tc>
          <w:tcPr>
            <w:tcW w:w="6702" w:type="dxa"/>
          </w:tcPr>
          <w:p w14:paraId="0D4BEF08" w14:textId="77777777" w:rsidR="008935F5" w:rsidRPr="00AD6F1F" w:rsidRDefault="008935F5" w:rsidP="00836B55">
            <w:pPr>
              <w:spacing w:line="263" w:lineRule="auto"/>
              <w:rPr>
                <w:rFonts w:ascii="Century Gothic" w:hAnsi="Century Gothic"/>
              </w:rPr>
            </w:pPr>
            <w:r w:rsidRPr="00AD6F1F">
              <w:rPr>
                <w:rFonts w:ascii="Century Gothic" w:eastAsia="Century Gothic" w:hAnsi="Century Gothic" w:cs="Century Gothic"/>
                <w:b/>
                <w:u w:val="single" w:color="000000"/>
              </w:rPr>
              <w:t>Community Time</w:t>
            </w:r>
            <w:r w:rsidRPr="00AD6F1F"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  <w:p w14:paraId="19FDF118" w14:textId="77777777" w:rsidR="008935F5" w:rsidRDefault="008935F5" w:rsidP="00836B55">
            <w:pPr>
              <w:ind w:right="1077"/>
              <w:rPr>
                <w:rFonts w:ascii="Century Gothic" w:hAnsi="Century Gothic"/>
              </w:rPr>
            </w:pPr>
            <w:r w:rsidRPr="00AD6F1F">
              <w:rPr>
                <w:rFonts w:ascii="Century Gothic" w:hAnsi="Century Gothic"/>
              </w:rPr>
              <w:t>None</w:t>
            </w:r>
            <w:r w:rsidR="002C47A0" w:rsidRPr="00AD6F1F">
              <w:rPr>
                <w:rFonts w:ascii="Century Gothic" w:hAnsi="Century Gothic"/>
              </w:rPr>
              <w:t>.</w:t>
            </w:r>
          </w:p>
          <w:p w14:paraId="6D3E82B7" w14:textId="096F9D9B" w:rsidR="00A2489C" w:rsidRPr="00AD6F1F" w:rsidRDefault="00A2489C" w:rsidP="00836B55">
            <w:pPr>
              <w:ind w:right="1077"/>
              <w:rPr>
                <w:rFonts w:ascii="Century Gothic" w:hAnsi="Century Gothic"/>
              </w:rPr>
            </w:pPr>
          </w:p>
        </w:tc>
        <w:tc>
          <w:tcPr>
            <w:tcW w:w="1344" w:type="dxa"/>
          </w:tcPr>
          <w:p w14:paraId="12298771" w14:textId="77777777" w:rsidR="008935F5" w:rsidRPr="008935F5" w:rsidRDefault="008935F5" w:rsidP="00836B55">
            <w:pPr>
              <w:rPr>
                <w:rFonts w:eastAsia="Malgun Gothic"/>
              </w:rPr>
            </w:pPr>
          </w:p>
        </w:tc>
      </w:tr>
      <w:tr w:rsidR="008935F5" w:rsidRPr="008935F5" w14:paraId="1CF75BA4" w14:textId="77777777" w:rsidTr="00A65347">
        <w:tc>
          <w:tcPr>
            <w:tcW w:w="974" w:type="dxa"/>
          </w:tcPr>
          <w:p w14:paraId="7F7BE29C" w14:textId="77777777" w:rsidR="008935F5" w:rsidRDefault="008935F5" w:rsidP="00836B55"/>
        </w:tc>
        <w:tc>
          <w:tcPr>
            <w:tcW w:w="6702" w:type="dxa"/>
          </w:tcPr>
          <w:p w14:paraId="4BD30AA6" w14:textId="77777777" w:rsidR="008935F5" w:rsidRPr="00AD6F1F" w:rsidRDefault="008935F5" w:rsidP="00836B55">
            <w:pPr>
              <w:pStyle w:val="Heading1"/>
              <w:spacing w:after="0"/>
              <w:rPr>
                <w:sz w:val="24"/>
              </w:rPr>
            </w:pPr>
            <w:r w:rsidRPr="00AD6F1F">
              <w:rPr>
                <w:sz w:val="24"/>
              </w:rPr>
              <w:t>Reports from other organisations</w:t>
            </w:r>
          </w:p>
          <w:p w14:paraId="038B449E" w14:textId="77777777" w:rsidR="007A13E1" w:rsidRDefault="007A13E1" w:rsidP="00AD6F1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</w:p>
          <w:p w14:paraId="72FF7F9B" w14:textId="5C083088" w:rsidR="007A13E1" w:rsidRDefault="00AD6F1F" w:rsidP="00AD6F1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AD6F1F">
              <w:rPr>
                <w:rFonts w:ascii="Century Gothic" w:hAnsi="Century Gothic" w:cs="Century Gothic"/>
                <w:color w:val="000000"/>
              </w:rPr>
              <w:t xml:space="preserve">SCC Cllr Thorne </w:t>
            </w:r>
            <w:r w:rsidR="00857A32">
              <w:rPr>
                <w:rFonts w:ascii="Century Gothic" w:hAnsi="Century Gothic" w:cs="Century Gothic"/>
                <w:color w:val="000000"/>
              </w:rPr>
              <w:t>had circulated a written report before the meeting.  The following matters were discussed:</w:t>
            </w:r>
          </w:p>
          <w:p w14:paraId="413AA913" w14:textId="7AA53E86" w:rsidR="00857A32" w:rsidRDefault="00857A32" w:rsidP="00857A3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color w:val="000000"/>
              </w:rPr>
              <w:t xml:space="preserve">It was agreed to invite Cllr Fothergill to discuss the Unitary Authority </w:t>
            </w:r>
            <w:r w:rsidR="00AA081D">
              <w:rPr>
                <w:rFonts w:ascii="Century Gothic" w:hAnsi="Century Gothic" w:cs="Century Gothic"/>
                <w:color w:val="000000"/>
              </w:rPr>
              <w:t>(‘One Somerset’)</w:t>
            </w:r>
            <w:r w:rsidR="00345819">
              <w:rPr>
                <w:rFonts w:ascii="Century Gothic" w:hAnsi="Century Gothic" w:cs="Century Gothic"/>
                <w:color w:val="000000"/>
              </w:rPr>
              <w:t xml:space="preserve"> </w:t>
            </w:r>
            <w:r>
              <w:rPr>
                <w:rFonts w:ascii="Century Gothic" w:hAnsi="Century Gothic" w:cs="Century Gothic"/>
                <w:color w:val="000000"/>
              </w:rPr>
              <w:t xml:space="preserve">proposal; Clerk to invite Buckland St Mary and </w:t>
            </w:r>
            <w:proofErr w:type="spellStart"/>
            <w:r>
              <w:rPr>
                <w:rFonts w:ascii="Century Gothic" w:hAnsi="Century Gothic" w:cs="Century Gothic"/>
                <w:color w:val="000000"/>
              </w:rPr>
              <w:t>Churchstanton</w:t>
            </w:r>
            <w:proofErr w:type="spellEnd"/>
            <w:r>
              <w:rPr>
                <w:rFonts w:ascii="Century Gothic" w:hAnsi="Century Gothic" w:cs="Century Gothic"/>
                <w:color w:val="000000"/>
              </w:rPr>
              <w:t xml:space="preserve"> PCs to join OPC. </w:t>
            </w:r>
          </w:p>
          <w:p w14:paraId="7FB1CDF2" w14:textId="4A559ED3" w:rsidR="00857A32" w:rsidRDefault="00857A32" w:rsidP="00857A3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color w:val="000000"/>
              </w:rPr>
              <w:t>A 20mph speed limit would be introduced outside all schools in Somerset; this would be part-time only, with flashing lights etc</w:t>
            </w:r>
          </w:p>
          <w:p w14:paraId="41EE8DA5" w14:textId="68109B1A" w:rsidR="00857A32" w:rsidRPr="00857A32" w:rsidRDefault="00857A32" w:rsidP="00857A3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color w:val="000000"/>
              </w:rPr>
              <w:t>The CBO bus service had been a recipient of Cllr Thorne’s ‘Improving Lives’ grant last year</w:t>
            </w:r>
          </w:p>
          <w:p w14:paraId="3CD1FFE3" w14:textId="00F407E2" w:rsidR="008935F5" w:rsidRPr="00AD6F1F" w:rsidRDefault="008935F5" w:rsidP="00324498">
            <w:pPr>
              <w:pStyle w:val="Heading1"/>
              <w:spacing w:after="0"/>
              <w:ind w:left="10"/>
              <w:rPr>
                <w:b w:val="0"/>
                <w:bCs/>
                <w:sz w:val="24"/>
                <w:u w:val="none"/>
              </w:rPr>
            </w:pPr>
          </w:p>
          <w:p w14:paraId="41094575" w14:textId="393FBC13" w:rsidR="00265292" w:rsidRPr="00AD6F1F" w:rsidRDefault="00265292" w:rsidP="00265292">
            <w:pPr>
              <w:rPr>
                <w:rFonts w:ascii="Century Gothic" w:hAnsi="Century Gothic"/>
                <w:lang w:eastAsia="en-GB"/>
              </w:rPr>
            </w:pPr>
            <w:r w:rsidRPr="00AD6F1F">
              <w:rPr>
                <w:rFonts w:ascii="Century Gothic" w:eastAsia="Malgun Gothic" w:hAnsi="Century Gothic" w:cs="Times New Roman"/>
                <w:bCs/>
                <w:color w:val="000000"/>
                <w:u w:color="000000"/>
                <w:lang w:eastAsia="en-GB"/>
              </w:rPr>
              <w:t xml:space="preserve">TDBC Cllr Ross Henley – not present. </w:t>
            </w:r>
          </w:p>
          <w:p w14:paraId="6D2CF092" w14:textId="77777777" w:rsidR="00324498" w:rsidRDefault="00324498" w:rsidP="00324498">
            <w:pPr>
              <w:rPr>
                <w:rFonts w:ascii="Century Gothic" w:hAnsi="Century Gothic"/>
                <w:lang w:eastAsia="en-GB"/>
              </w:rPr>
            </w:pPr>
          </w:p>
          <w:p w14:paraId="5C899A78" w14:textId="77777777" w:rsidR="00345819" w:rsidRDefault="00345819" w:rsidP="00324498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>Avon &amp; Somerset Constabulary – not present</w:t>
            </w:r>
          </w:p>
          <w:p w14:paraId="4EB1643F" w14:textId="3780A012" w:rsidR="00345819" w:rsidRPr="00AD6F1F" w:rsidRDefault="00345819" w:rsidP="00324498">
            <w:pPr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1344" w:type="dxa"/>
          </w:tcPr>
          <w:p w14:paraId="3EF7F2F1" w14:textId="77777777" w:rsidR="008935F5" w:rsidRDefault="008935F5" w:rsidP="00836B55">
            <w:pPr>
              <w:rPr>
                <w:rFonts w:eastAsia="Malgun Gothic"/>
              </w:rPr>
            </w:pPr>
          </w:p>
          <w:p w14:paraId="4BC717EF" w14:textId="77777777" w:rsidR="00265292" w:rsidRDefault="00265292" w:rsidP="00836B55">
            <w:pPr>
              <w:rPr>
                <w:rFonts w:eastAsia="Malgun Gothic"/>
              </w:rPr>
            </w:pPr>
          </w:p>
          <w:p w14:paraId="57CF6E47" w14:textId="77777777" w:rsidR="00265292" w:rsidRDefault="00265292" w:rsidP="00836B55">
            <w:pPr>
              <w:rPr>
                <w:rFonts w:eastAsia="Malgun Gothic"/>
              </w:rPr>
            </w:pPr>
          </w:p>
          <w:p w14:paraId="163AEBF1" w14:textId="630DBF64" w:rsidR="00265292" w:rsidRDefault="00265292" w:rsidP="00836B55">
            <w:pPr>
              <w:rPr>
                <w:rFonts w:eastAsia="Malgun Gothic"/>
              </w:rPr>
            </w:pPr>
          </w:p>
          <w:p w14:paraId="21743FB0" w14:textId="03BC0D0C" w:rsidR="00857A32" w:rsidRDefault="00857A32" w:rsidP="00836B55">
            <w:pPr>
              <w:rPr>
                <w:rFonts w:eastAsia="Malgun Gothic"/>
              </w:rPr>
            </w:pPr>
          </w:p>
          <w:p w14:paraId="604D2B1F" w14:textId="0B7C3316" w:rsidR="00857A32" w:rsidRDefault="00857A32" w:rsidP="00836B55">
            <w:pPr>
              <w:rPr>
                <w:rFonts w:eastAsia="Malgun Gothic"/>
              </w:rPr>
            </w:pPr>
          </w:p>
          <w:p w14:paraId="36C078E8" w14:textId="1D9B442F" w:rsidR="00857A32" w:rsidRPr="00857A32" w:rsidRDefault="00857A32" w:rsidP="00836B55">
            <w:pPr>
              <w:rPr>
                <w:rFonts w:ascii="Century Gothic" w:eastAsia="Malgun Gothic" w:hAnsi="Century Gothic"/>
                <w:b/>
                <w:bCs/>
              </w:rPr>
            </w:pPr>
            <w:r w:rsidRPr="00857A32">
              <w:rPr>
                <w:rFonts w:ascii="Century Gothic" w:eastAsia="Malgun Gothic" w:hAnsi="Century Gothic"/>
                <w:b/>
                <w:bCs/>
              </w:rPr>
              <w:t>Clerk</w:t>
            </w:r>
          </w:p>
          <w:p w14:paraId="065F9C2F" w14:textId="6D7A3B90" w:rsidR="00265292" w:rsidRPr="008935F5" w:rsidRDefault="00265292" w:rsidP="00836B55">
            <w:pPr>
              <w:rPr>
                <w:rFonts w:eastAsia="Malgun Gothic"/>
              </w:rPr>
            </w:pPr>
          </w:p>
        </w:tc>
      </w:tr>
      <w:tr w:rsidR="008935F5" w:rsidRPr="008935F5" w14:paraId="6A9FAF92" w14:textId="77777777" w:rsidTr="00A65347">
        <w:tc>
          <w:tcPr>
            <w:tcW w:w="974" w:type="dxa"/>
          </w:tcPr>
          <w:p w14:paraId="7A05D982" w14:textId="5775180E" w:rsidR="008935F5" w:rsidRPr="00D04104" w:rsidRDefault="008935F5" w:rsidP="00836B55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</w:rPr>
            </w:pPr>
          </w:p>
        </w:tc>
        <w:tc>
          <w:tcPr>
            <w:tcW w:w="6702" w:type="dxa"/>
          </w:tcPr>
          <w:p w14:paraId="2B173A96" w14:textId="77777777" w:rsidR="008935F5" w:rsidRPr="00AD6F1F" w:rsidRDefault="00D04104" w:rsidP="00836B55">
            <w:pPr>
              <w:rPr>
                <w:rFonts w:ascii="Century Gothic" w:eastAsia="Malgun Gothic" w:hAnsi="Century Gothic"/>
                <w:b/>
                <w:bCs/>
                <w:u w:val="single"/>
              </w:rPr>
            </w:pPr>
            <w:r w:rsidRPr="00AD6F1F">
              <w:rPr>
                <w:rFonts w:ascii="Century Gothic" w:eastAsia="Malgun Gothic" w:hAnsi="Century Gothic"/>
                <w:b/>
                <w:bCs/>
                <w:u w:val="single"/>
              </w:rPr>
              <w:t>Apologies</w:t>
            </w:r>
          </w:p>
          <w:p w14:paraId="25BAD98A" w14:textId="77777777" w:rsidR="00324498" w:rsidRDefault="004C4C8A" w:rsidP="004C4C8A">
            <w:pPr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>None.</w:t>
            </w:r>
          </w:p>
          <w:p w14:paraId="4D763E4C" w14:textId="36924DAE" w:rsidR="004C4C8A" w:rsidRPr="00AD6F1F" w:rsidRDefault="004C4C8A" w:rsidP="004C4C8A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344" w:type="dxa"/>
          </w:tcPr>
          <w:p w14:paraId="4C40BD01" w14:textId="77777777" w:rsidR="008935F5" w:rsidRPr="008935F5" w:rsidRDefault="008935F5" w:rsidP="00836B55">
            <w:pPr>
              <w:rPr>
                <w:rFonts w:eastAsia="Malgun Gothic"/>
              </w:rPr>
            </w:pPr>
          </w:p>
        </w:tc>
      </w:tr>
      <w:tr w:rsidR="008935F5" w:rsidRPr="008935F5" w14:paraId="38748523" w14:textId="77777777" w:rsidTr="00A65347">
        <w:tc>
          <w:tcPr>
            <w:tcW w:w="974" w:type="dxa"/>
          </w:tcPr>
          <w:p w14:paraId="3DA8E084" w14:textId="67A4A671" w:rsidR="008935F5" w:rsidRPr="00D04104" w:rsidRDefault="00D04104" w:rsidP="00836B55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702" w:type="dxa"/>
          </w:tcPr>
          <w:p w14:paraId="1FF7EBF1" w14:textId="77777777" w:rsidR="00D04104" w:rsidRPr="00AD6F1F" w:rsidRDefault="00D04104" w:rsidP="00836B55">
            <w:pPr>
              <w:pStyle w:val="Heading1"/>
              <w:tabs>
                <w:tab w:val="center" w:pos="1848"/>
              </w:tabs>
              <w:ind w:left="0" w:firstLine="0"/>
              <w:rPr>
                <w:sz w:val="24"/>
              </w:rPr>
            </w:pPr>
            <w:r w:rsidRPr="00AD6F1F">
              <w:rPr>
                <w:sz w:val="24"/>
              </w:rPr>
              <w:t>Declarations of Interest</w:t>
            </w:r>
            <w:r w:rsidRPr="00AD6F1F">
              <w:rPr>
                <w:b w:val="0"/>
                <w:i/>
                <w:sz w:val="24"/>
                <w:u w:val="none"/>
              </w:rPr>
              <w:t xml:space="preserve"> </w:t>
            </w:r>
            <w:r w:rsidRPr="00AD6F1F">
              <w:rPr>
                <w:sz w:val="24"/>
                <w:u w:val="none"/>
              </w:rPr>
              <w:t xml:space="preserve"> </w:t>
            </w:r>
          </w:p>
          <w:p w14:paraId="052352F2" w14:textId="77777777" w:rsidR="00D04104" w:rsidRPr="00AD6F1F" w:rsidRDefault="00D04104" w:rsidP="00836B55">
            <w:pPr>
              <w:numPr>
                <w:ilvl w:val="0"/>
                <w:numId w:val="2"/>
              </w:numPr>
              <w:spacing w:line="259" w:lineRule="auto"/>
              <w:ind w:left="222" w:hanging="222"/>
              <w:rPr>
                <w:rFonts w:ascii="Century Gothic" w:hAnsi="Century Gothic"/>
              </w:rPr>
            </w:pPr>
            <w:r w:rsidRPr="00AD6F1F">
              <w:rPr>
                <w:rFonts w:ascii="Century Gothic" w:eastAsia="Century Gothic" w:hAnsi="Century Gothic" w:cs="Century Gothic"/>
                <w:i/>
              </w:rPr>
              <w:t xml:space="preserve">Cllr </w:t>
            </w:r>
            <w:proofErr w:type="spellStart"/>
            <w:r w:rsidRPr="00AD6F1F">
              <w:rPr>
                <w:rFonts w:ascii="Century Gothic" w:eastAsia="Century Gothic" w:hAnsi="Century Gothic" w:cs="Century Gothic"/>
                <w:i/>
              </w:rPr>
              <w:t>Canham</w:t>
            </w:r>
            <w:proofErr w:type="spellEnd"/>
            <w:r w:rsidRPr="00AD6F1F">
              <w:rPr>
                <w:rFonts w:ascii="Century Gothic" w:eastAsia="Century Gothic" w:hAnsi="Century Gothic" w:cs="Century Gothic"/>
                <w:i/>
              </w:rPr>
              <w:t xml:space="preserve"> is a member of the </w:t>
            </w:r>
            <w:proofErr w:type="spellStart"/>
            <w:r w:rsidRPr="00AD6F1F">
              <w:rPr>
                <w:rFonts w:ascii="Century Gothic" w:eastAsia="Century Gothic" w:hAnsi="Century Gothic" w:cs="Century Gothic"/>
                <w:i/>
              </w:rPr>
              <w:t>Otterford</w:t>
            </w:r>
            <w:proofErr w:type="spellEnd"/>
            <w:r w:rsidRPr="00AD6F1F">
              <w:rPr>
                <w:rFonts w:ascii="Century Gothic" w:eastAsia="Century Gothic" w:hAnsi="Century Gothic" w:cs="Century Gothic"/>
                <w:i/>
              </w:rPr>
              <w:t xml:space="preserve"> Parish Hall Committee </w:t>
            </w:r>
          </w:p>
          <w:p w14:paraId="4C3EB325" w14:textId="77777777" w:rsidR="00265292" w:rsidRPr="00AD6F1F" w:rsidRDefault="00D04104" w:rsidP="00265292">
            <w:pPr>
              <w:numPr>
                <w:ilvl w:val="0"/>
                <w:numId w:val="2"/>
              </w:numPr>
              <w:spacing w:line="259" w:lineRule="auto"/>
              <w:ind w:left="222" w:hanging="222"/>
              <w:rPr>
                <w:rFonts w:ascii="Century Gothic" w:hAnsi="Century Gothic"/>
              </w:rPr>
            </w:pPr>
            <w:r w:rsidRPr="00AD6F1F">
              <w:rPr>
                <w:rFonts w:ascii="Century Gothic" w:eastAsia="Century Gothic" w:hAnsi="Century Gothic" w:cs="Century Gothic"/>
                <w:i/>
              </w:rPr>
              <w:t xml:space="preserve">Cllrs </w:t>
            </w:r>
            <w:proofErr w:type="spellStart"/>
            <w:r w:rsidRPr="00AD6F1F">
              <w:rPr>
                <w:rFonts w:ascii="Century Gothic" w:eastAsia="Century Gothic" w:hAnsi="Century Gothic" w:cs="Century Gothic"/>
                <w:i/>
              </w:rPr>
              <w:t>Canham</w:t>
            </w:r>
            <w:proofErr w:type="spellEnd"/>
            <w:r w:rsidRPr="00AD6F1F">
              <w:rPr>
                <w:rFonts w:ascii="Century Gothic" w:eastAsia="Century Gothic" w:hAnsi="Century Gothic" w:cs="Century Gothic"/>
                <w:i/>
              </w:rPr>
              <w:t xml:space="preserve"> and </w:t>
            </w:r>
            <w:r w:rsidR="00CD40F7" w:rsidRPr="00AD6F1F">
              <w:rPr>
                <w:rFonts w:ascii="Century Gothic" w:eastAsia="Century Gothic" w:hAnsi="Century Gothic" w:cs="Century Gothic"/>
                <w:i/>
              </w:rPr>
              <w:t>Montgomery</w:t>
            </w:r>
            <w:r w:rsidRPr="00AD6F1F">
              <w:rPr>
                <w:rFonts w:ascii="Century Gothic" w:eastAsia="Century Gothic" w:hAnsi="Century Gothic" w:cs="Century Gothic"/>
                <w:i/>
              </w:rPr>
              <w:t xml:space="preserve"> are Trustees of the </w:t>
            </w:r>
            <w:proofErr w:type="spellStart"/>
            <w:r w:rsidRPr="00AD6F1F">
              <w:rPr>
                <w:rFonts w:ascii="Century Gothic" w:eastAsia="Century Gothic" w:hAnsi="Century Gothic" w:cs="Century Gothic"/>
                <w:i/>
              </w:rPr>
              <w:t>Otterford</w:t>
            </w:r>
            <w:proofErr w:type="spellEnd"/>
            <w:r w:rsidRPr="00AD6F1F">
              <w:rPr>
                <w:rFonts w:ascii="Century Gothic" w:eastAsia="Century Gothic" w:hAnsi="Century Gothic" w:cs="Century Gothic"/>
                <w:i/>
              </w:rPr>
              <w:t xml:space="preserve"> Charity </w:t>
            </w:r>
          </w:p>
          <w:p w14:paraId="0D502E6C" w14:textId="1C6B8349" w:rsidR="00D04104" w:rsidRPr="00AD6F1F" w:rsidRDefault="00D04104" w:rsidP="00265292">
            <w:pPr>
              <w:spacing w:line="259" w:lineRule="auto"/>
              <w:ind w:left="222"/>
              <w:rPr>
                <w:rFonts w:ascii="Century Gothic" w:hAnsi="Century Gothic"/>
              </w:rPr>
            </w:pPr>
            <w:r w:rsidRPr="00AD6F1F">
              <w:rPr>
                <w:rFonts w:ascii="Century Gothic" w:hAnsi="Century Gothic"/>
              </w:rPr>
              <w:t xml:space="preserve">There were no further Declarations of Interest in agenda items that accord with any Disclosable Pecuniary Interest (s31 &amp; 33 of the Localism Act 2011). </w:t>
            </w:r>
          </w:p>
          <w:p w14:paraId="2FD2A62B" w14:textId="77777777" w:rsidR="008935F5" w:rsidRDefault="008935F5" w:rsidP="00836B55">
            <w:pPr>
              <w:rPr>
                <w:rFonts w:ascii="Century Gothic" w:eastAsia="Malgun Gothic" w:hAnsi="Century Gothic"/>
              </w:rPr>
            </w:pPr>
          </w:p>
          <w:p w14:paraId="358BFFB3" w14:textId="77777777" w:rsidR="00345819" w:rsidRDefault="00345819" w:rsidP="00836B55">
            <w:pPr>
              <w:rPr>
                <w:rFonts w:ascii="Century Gothic" w:eastAsia="Malgun Gothic" w:hAnsi="Century Gothic"/>
              </w:rPr>
            </w:pPr>
          </w:p>
          <w:p w14:paraId="12BA0132" w14:textId="3F3D8109" w:rsidR="00345819" w:rsidRPr="00AD6F1F" w:rsidRDefault="00345819" w:rsidP="00836B55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344" w:type="dxa"/>
          </w:tcPr>
          <w:p w14:paraId="04CC9B75" w14:textId="77777777" w:rsidR="008935F5" w:rsidRPr="00CC4B95" w:rsidRDefault="008935F5" w:rsidP="00836B55">
            <w:pPr>
              <w:rPr>
                <w:rFonts w:ascii="Century Gothic" w:eastAsia="Malgun Gothic" w:hAnsi="Century Gothic"/>
              </w:rPr>
            </w:pPr>
          </w:p>
        </w:tc>
      </w:tr>
      <w:tr w:rsidR="008935F5" w:rsidRPr="008935F5" w14:paraId="441C58FE" w14:textId="77777777" w:rsidTr="00A65347">
        <w:trPr>
          <w:trHeight w:val="407"/>
        </w:trPr>
        <w:tc>
          <w:tcPr>
            <w:tcW w:w="974" w:type="dxa"/>
          </w:tcPr>
          <w:p w14:paraId="7B4323D5" w14:textId="37895F5E" w:rsidR="008935F5" w:rsidRPr="00D04104" w:rsidRDefault="00D04104" w:rsidP="00836B5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</w:t>
            </w:r>
          </w:p>
        </w:tc>
        <w:tc>
          <w:tcPr>
            <w:tcW w:w="6702" w:type="dxa"/>
          </w:tcPr>
          <w:p w14:paraId="59C290AC" w14:textId="29CD2F5B" w:rsidR="00D04104" w:rsidRPr="00AD6F1F" w:rsidRDefault="00D04104" w:rsidP="00836B55">
            <w:pPr>
              <w:rPr>
                <w:rFonts w:ascii="Century Gothic" w:eastAsia="Malgun Gothic" w:hAnsi="Century Gothic"/>
                <w:b/>
                <w:bCs/>
                <w:u w:val="single"/>
              </w:rPr>
            </w:pPr>
            <w:r w:rsidRPr="00AD6F1F">
              <w:rPr>
                <w:rFonts w:ascii="Century Gothic" w:eastAsia="Malgun Gothic" w:hAnsi="Century Gothic"/>
                <w:b/>
                <w:bCs/>
                <w:u w:val="single"/>
              </w:rPr>
              <w:t>Meeting of 1</w:t>
            </w:r>
            <w:r w:rsidR="00A65347">
              <w:rPr>
                <w:rFonts w:ascii="Century Gothic" w:eastAsia="Malgun Gothic" w:hAnsi="Century Gothic"/>
                <w:b/>
                <w:bCs/>
                <w:u w:val="single"/>
              </w:rPr>
              <w:t>1</w:t>
            </w:r>
            <w:r w:rsidR="007A13E1">
              <w:rPr>
                <w:rFonts w:ascii="Century Gothic" w:eastAsia="Malgun Gothic" w:hAnsi="Century Gothic"/>
                <w:b/>
                <w:bCs/>
                <w:u w:val="single"/>
              </w:rPr>
              <w:t xml:space="preserve"> </w:t>
            </w:r>
            <w:r w:rsidR="00A65347">
              <w:rPr>
                <w:rFonts w:ascii="Century Gothic" w:eastAsia="Malgun Gothic" w:hAnsi="Century Gothic"/>
                <w:b/>
                <w:bCs/>
                <w:u w:val="single"/>
              </w:rPr>
              <w:t>Febr</w:t>
            </w:r>
            <w:r w:rsidR="007A13E1">
              <w:rPr>
                <w:rFonts w:ascii="Century Gothic" w:eastAsia="Malgun Gothic" w:hAnsi="Century Gothic"/>
                <w:b/>
                <w:bCs/>
                <w:u w:val="single"/>
              </w:rPr>
              <w:t>uary</w:t>
            </w:r>
            <w:r w:rsidR="00AD6F1F">
              <w:rPr>
                <w:rFonts w:ascii="Century Gothic" w:eastAsia="Malgun Gothic" w:hAnsi="Century Gothic"/>
                <w:b/>
                <w:bCs/>
                <w:u w:val="single"/>
              </w:rPr>
              <w:t xml:space="preserve"> </w:t>
            </w:r>
          </w:p>
        </w:tc>
        <w:tc>
          <w:tcPr>
            <w:tcW w:w="1344" w:type="dxa"/>
          </w:tcPr>
          <w:p w14:paraId="1834FEB6" w14:textId="77777777" w:rsidR="008935F5" w:rsidRPr="00CC4B95" w:rsidRDefault="008935F5" w:rsidP="00836B55">
            <w:pPr>
              <w:rPr>
                <w:rFonts w:ascii="Century Gothic" w:eastAsia="Malgun Gothic" w:hAnsi="Century Gothic"/>
              </w:rPr>
            </w:pPr>
          </w:p>
        </w:tc>
      </w:tr>
      <w:tr w:rsidR="008935F5" w:rsidRPr="008935F5" w14:paraId="31A349CF" w14:textId="77777777" w:rsidTr="00A65347">
        <w:trPr>
          <w:trHeight w:val="414"/>
        </w:trPr>
        <w:tc>
          <w:tcPr>
            <w:tcW w:w="974" w:type="dxa"/>
          </w:tcPr>
          <w:p w14:paraId="5EF793E1" w14:textId="5902012D" w:rsidR="008935F5" w:rsidRPr="00D04104" w:rsidRDefault="00D04104" w:rsidP="00836B55">
            <w:r>
              <w:rPr>
                <w:b/>
                <w:bCs/>
              </w:rPr>
              <w:t xml:space="preserve">   </w:t>
            </w:r>
            <w:r w:rsidRPr="00D04104">
              <w:t>3.1</w:t>
            </w:r>
          </w:p>
        </w:tc>
        <w:tc>
          <w:tcPr>
            <w:tcW w:w="6702" w:type="dxa"/>
          </w:tcPr>
          <w:p w14:paraId="6D0734FA" w14:textId="77777777" w:rsidR="008935F5" w:rsidRPr="00AD6F1F" w:rsidRDefault="00D04104" w:rsidP="00836B55">
            <w:pPr>
              <w:rPr>
                <w:rFonts w:ascii="Century Gothic" w:eastAsia="Malgun Gothic" w:hAnsi="Century Gothic"/>
              </w:rPr>
            </w:pPr>
            <w:r w:rsidRPr="00AD6F1F">
              <w:rPr>
                <w:rFonts w:ascii="Century Gothic" w:eastAsia="Malgun Gothic" w:hAnsi="Century Gothic"/>
              </w:rPr>
              <w:t xml:space="preserve">The minutes of the previous meeting were agreed and signed. </w:t>
            </w:r>
          </w:p>
          <w:p w14:paraId="5AF10E01" w14:textId="7425E676" w:rsidR="00836B55" w:rsidRPr="00AD6F1F" w:rsidRDefault="00836B55" w:rsidP="00836B55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344" w:type="dxa"/>
          </w:tcPr>
          <w:p w14:paraId="6CB33273" w14:textId="77777777" w:rsidR="008935F5" w:rsidRPr="00CC4B95" w:rsidRDefault="008935F5" w:rsidP="00836B55">
            <w:pPr>
              <w:rPr>
                <w:rFonts w:ascii="Century Gothic" w:eastAsia="Malgun Gothic" w:hAnsi="Century Gothic"/>
              </w:rPr>
            </w:pPr>
          </w:p>
        </w:tc>
      </w:tr>
      <w:tr w:rsidR="008935F5" w:rsidRPr="008935F5" w14:paraId="48AB1544" w14:textId="77777777" w:rsidTr="00A65347">
        <w:tc>
          <w:tcPr>
            <w:tcW w:w="974" w:type="dxa"/>
          </w:tcPr>
          <w:p w14:paraId="70B28B26" w14:textId="77F64153" w:rsidR="008935F5" w:rsidRPr="00D04104" w:rsidRDefault="00D04104" w:rsidP="00836B55">
            <w:r>
              <w:t xml:space="preserve">   3.2</w:t>
            </w:r>
          </w:p>
        </w:tc>
        <w:tc>
          <w:tcPr>
            <w:tcW w:w="6702" w:type="dxa"/>
          </w:tcPr>
          <w:p w14:paraId="00A92610" w14:textId="77777777" w:rsidR="008935F5" w:rsidRPr="00AD6F1F" w:rsidRDefault="00D04104" w:rsidP="00836B55">
            <w:pPr>
              <w:rPr>
                <w:rFonts w:ascii="Century Gothic" w:eastAsia="Malgun Gothic" w:hAnsi="Century Gothic"/>
              </w:rPr>
            </w:pPr>
            <w:r w:rsidRPr="00AD6F1F">
              <w:rPr>
                <w:rFonts w:ascii="Century Gothic" w:eastAsia="Malgun Gothic" w:hAnsi="Century Gothic"/>
              </w:rPr>
              <w:t>Matters arising:</w:t>
            </w:r>
          </w:p>
          <w:p w14:paraId="0C9124CC" w14:textId="47A78514" w:rsidR="00836B55" w:rsidRPr="00AD6F1F" w:rsidRDefault="00836B55" w:rsidP="00836B55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344" w:type="dxa"/>
          </w:tcPr>
          <w:p w14:paraId="373D607B" w14:textId="77777777" w:rsidR="008935F5" w:rsidRPr="00CC4B95" w:rsidRDefault="008935F5" w:rsidP="00836B55">
            <w:pPr>
              <w:rPr>
                <w:rFonts w:ascii="Century Gothic" w:eastAsia="Malgun Gothic" w:hAnsi="Century Gothic"/>
              </w:rPr>
            </w:pPr>
          </w:p>
        </w:tc>
      </w:tr>
      <w:tr w:rsidR="008935F5" w:rsidRPr="008935F5" w14:paraId="7FBF4128" w14:textId="77777777" w:rsidTr="00A65347">
        <w:tc>
          <w:tcPr>
            <w:tcW w:w="974" w:type="dxa"/>
          </w:tcPr>
          <w:p w14:paraId="0DA61845" w14:textId="44853746" w:rsidR="008935F5" w:rsidRPr="00D04104" w:rsidRDefault="00D04104" w:rsidP="00836B55">
            <w:r>
              <w:rPr>
                <w:b/>
                <w:bCs/>
              </w:rPr>
              <w:t xml:space="preserve">   </w:t>
            </w:r>
            <w:r w:rsidRPr="00D04104">
              <w:t>3.2.1</w:t>
            </w:r>
          </w:p>
        </w:tc>
        <w:tc>
          <w:tcPr>
            <w:tcW w:w="6702" w:type="dxa"/>
          </w:tcPr>
          <w:p w14:paraId="37FDB61B" w14:textId="28BA2D1F" w:rsidR="00836B55" w:rsidRPr="00A65347" w:rsidRDefault="00DE71BE" w:rsidP="00A6534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u w:color="000000"/>
              </w:rPr>
            </w:pPr>
            <w:r>
              <w:rPr>
                <w:rFonts w:ascii="Century Gothic" w:eastAsia="Malgun Gothic" w:hAnsi="Century Gothic"/>
              </w:rPr>
              <w:t>Salt bins –</w:t>
            </w:r>
            <w:r>
              <w:rPr>
                <w:rFonts w:ascii="Century Gothic" w:hAnsi="Century Gothic" w:cs="Century Gothic"/>
                <w:color w:val="000000"/>
                <w:u w:color="000000"/>
              </w:rPr>
              <w:t xml:space="preserve"> </w:t>
            </w:r>
            <w:r w:rsidR="00A65347">
              <w:rPr>
                <w:rFonts w:ascii="Century Gothic" w:hAnsi="Century Gothic" w:cs="Century Gothic"/>
                <w:color w:val="000000"/>
                <w:u w:color="000000"/>
              </w:rPr>
              <w:t xml:space="preserve">All the salt </w:t>
            </w:r>
            <w:r>
              <w:rPr>
                <w:rFonts w:ascii="Century Gothic" w:hAnsi="Century Gothic" w:cs="Century Gothic"/>
                <w:color w:val="000000"/>
                <w:u w:color="000000"/>
              </w:rPr>
              <w:t>bin</w:t>
            </w:r>
            <w:r w:rsidR="00A65347">
              <w:rPr>
                <w:rFonts w:ascii="Century Gothic" w:hAnsi="Century Gothic" w:cs="Century Gothic"/>
                <w:color w:val="000000"/>
                <w:u w:color="000000"/>
              </w:rPr>
              <w:t>s have now been fully topped up.</w:t>
            </w:r>
            <w:r>
              <w:rPr>
                <w:rFonts w:ascii="Century Gothic" w:hAnsi="Century Gothic" w:cs="Century Gothic"/>
                <w:color w:val="000000"/>
                <w:u w:color="000000"/>
              </w:rPr>
              <w:t xml:space="preserve">  </w:t>
            </w:r>
          </w:p>
        </w:tc>
        <w:tc>
          <w:tcPr>
            <w:tcW w:w="1344" w:type="dxa"/>
          </w:tcPr>
          <w:p w14:paraId="099E1D38" w14:textId="3981F36A" w:rsidR="008935F5" w:rsidRPr="00CC4B95" w:rsidRDefault="008935F5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4CAE5C88" w14:textId="374FBF6E" w:rsidR="00DE71BE" w:rsidRDefault="00A2489C" w:rsidP="00836B55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NFA</w:t>
            </w:r>
          </w:p>
          <w:p w14:paraId="1B3FF5A3" w14:textId="7DF5759F" w:rsidR="00A65347" w:rsidRPr="00CC4B95" w:rsidRDefault="00A65347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080190" w:rsidRPr="008935F5" w14:paraId="1B2C42B5" w14:textId="77777777" w:rsidTr="00A65347">
        <w:tc>
          <w:tcPr>
            <w:tcW w:w="974" w:type="dxa"/>
          </w:tcPr>
          <w:p w14:paraId="150F710E" w14:textId="671E1CF3" w:rsidR="00080190" w:rsidRPr="00080190" w:rsidRDefault="00080190" w:rsidP="00836B55">
            <w:r>
              <w:t xml:space="preserve">   </w:t>
            </w:r>
            <w:r w:rsidRPr="00080190">
              <w:t>3.2.</w:t>
            </w:r>
            <w:r w:rsidR="004568AC">
              <w:t>2</w:t>
            </w:r>
          </w:p>
        </w:tc>
        <w:tc>
          <w:tcPr>
            <w:tcW w:w="6702" w:type="dxa"/>
          </w:tcPr>
          <w:p w14:paraId="2DBA0D96" w14:textId="79D10FDF" w:rsidR="00080190" w:rsidRDefault="00080190" w:rsidP="00836B55">
            <w:pPr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>Council Credit card – Barclays have</w:t>
            </w:r>
            <w:r w:rsidR="00A65347" w:rsidRPr="00AD6F1F">
              <w:rPr>
                <w:rFonts w:ascii="Century Gothic" w:eastAsia="Malgun Gothic" w:hAnsi="Century Gothic"/>
              </w:rPr>
              <w:t xml:space="preserve"> </w:t>
            </w:r>
            <w:r w:rsidR="007A13E1">
              <w:rPr>
                <w:rFonts w:ascii="Century Gothic" w:eastAsia="Malgun Gothic" w:hAnsi="Century Gothic"/>
              </w:rPr>
              <w:t>still not</w:t>
            </w:r>
            <w:r>
              <w:rPr>
                <w:rFonts w:ascii="Century Gothic" w:eastAsia="Malgun Gothic" w:hAnsi="Century Gothic"/>
              </w:rPr>
              <w:t xml:space="preserve"> replied about </w:t>
            </w:r>
            <w:r w:rsidR="00A222E3">
              <w:rPr>
                <w:rFonts w:ascii="Century Gothic" w:eastAsia="Malgun Gothic" w:hAnsi="Century Gothic"/>
              </w:rPr>
              <w:t xml:space="preserve">their </w:t>
            </w:r>
            <w:r>
              <w:rPr>
                <w:rFonts w:ascii="Century Gothic" w:eastAsia="Malgun Gothic" w:hAnsi="Century Gothic"/>
              </w:rPr>
              <w:t>reasons for refusal.</w:t>
            </w:r>
            <w:r w:rsidR="00A65347">
              <w:rPr>
                <w:rFonts w:ascii="Century Gothic" w:eastAsia="Malgun Gothic" w:hAnsi="Century Gothic"/>
              </w:rPr>
              <w:t xml:space="preserve"> Clerk to go into a branch and ask in person. </w:t>
            </w:r>
          </w:p>
          <w:p w14:paraId="0C70DDD6" w14:textId="3B0AF086" w:rsidR="00080190" w:rsidRPr="00AD6F1F" w:rsidRDefault="00080190" w:rsidP="00836B55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344" w:type="dxa"/>
          </w:tcPr>
          <w:p w14:paraId="1C4A5E3C" w14:textId="77777777" w:rsidR="00A222E3" w:rsidRPr="00CC4B95" w:rsidRDefault="00A222E3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0FB139C" w14:textId="71349EBF" w:rsidR="00A222E3" w:rsidRPr="00CC4B95" w:rsidRDefault="00A222E3" w:rsidP="00836B55">
            <w:pPr>
              <w:rPr>
                <w:rFonts w:ascii="Century Gothic" w:eastAsia="Malgun Gothic" w:hAnsi="Century Gothic"/>
                <w:b/>
                <w:bCs/>
              </w:rPr>
            </w:pPr>
            <w:r w:rsidRPr="00CC4B95">
              <w:rPr>
                <w:rFonts w:ascii="Century Gothic" w:eastAsia="Malgun Gothic" w:hAnsi="Century Gothic"/>
                <w:b/>
                <w:bCs/>
              </w:rPr>
              <w:t>Clerk</w:t>
            </w:r>
          </w:p>
        </w:tc>
      </w:tr>
      <w:tr w:rsidR="00867876" w:rsidRPr="008935F5" w14:paraId="5A925585" w14:textId="77777777" w:rsidTr="00A65347">
        <w:tc>
          <w:tcPr>
            <w:tcW w:w="974" w:type="dxa"/>
          </w:tcPr>
          <w:p w14:paraId="2205BE39" w14:textId="66F0C06C" w:rsidR="00867876" w:rsidRDefault="00867876" w:rsidP="00836B55">
            <w:r>
              <w:t xml:space="preserve">  3.2.</w:t>
            </w:r>
            <w:r w:rsidR="004568AC">
              <w:t>3</w:t>
            </w:r>
          </w:p>
        </w:tc>
        <w:tc>
          <w:tcPr>
            <w:tcW w:w="6702" w:type="dxa"/>
          </w:tcPr>
          <w:p w14:paraId="7FD3AE65" w14:textId="69EC5BB0" w:rsidR="00867876" w:rsidRDefault="00867876" w:rsidP="00A65347">
            <w:pPr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 xml:space="preserve">Fingerpost from top of Corfe Hill </w:t>
            </w:r>
            <w:r w:rsidR="00A65347">
              <w:rPr>
                <w:rFonts w:ascii="Century Gothic" w:eastAsia="Malgun Gothic" w:hAnsi="Century Gothic"/>
              </w:rPr>
              <w:t>–</w:t>
            </w:r>
            <w:r>
              <w:rPr>
                <w:rFonts w:ascii="Century Gothic" w:eastAsia="Malgun Gothic" w:hAnsi="Century Gothic"/>
              </w:rPr>
              <w:t xml:space="preserve"> </w:t>
            </w:r>
            <w:r w:rsidR="00A65347">
              <w:rPr>
                <w:rFonts w:ascii="Century Gothic" w:eastAsia="Malgun Gothic" w:hAnsi="Century Gothic"/>
              </w:rPr>
              <w:t xml:space="preserve">had been fixed.  Cllr Wright will move it to his barn ready for </w:t>
            </w:r>
            <w:r w:rsidR="00345819">
              <w:rPr>
                <w:rFonts w:ascii="Century Gothic" w:eastAsia="Malgun Gothic" w:hAnsi="Century Gothic"/>
              </w:rPr>
              <w:t xml:space="preserve">rubbing down, priming and </w:t>
            </w:r>
            <w:r w:rsidR="00A65347">
              <w:rPr>
                <w:rFonts w:ascii="Century Gothic" w:eastAsia="Malgun Gothic" w:hAnsi="Century Gothic"/>
              </w:rPr>
              <w:t>painting by the fingerpost team.  A new arm to be ordered to replace the missing one.</w:t>
            </w:r>
          </w:p>
          <w:p w14:paraId="515F557E" w14:textId="01ADB3B4" w:rsidR="00A65347" w:rsidRDefault="00A65347" w:rsidP="00A65347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344" w:type="dxa"/>
          </w:tcPr>
          <w:p w14:paraId="61903050" w14:textId="77777777" w:rsidR="00867876" w:rsidRDefault="00867876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700B9676" w14:textId="77777777" w:rsidR="00867876" w:rsidRDefault="00867876" w:rsidP="00836B55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PW</w:t>
            </w:r>
          </w:p>
          <w:p w14:paraId="74451A70" w14:textId="77777777" w:rsidR="00867876" w:rsidRDefault="00867876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515F92DF" w14:textId="54454D27" w:rsidR="00867876" w:rsidRPr="00CC4B95" w:rsidRDefault="00A65347" w:rsidP="00836B55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Clerk/MC</w:t>
            </w:r>
          </w:p>
        </w:tc>
      </w:tr>
      <w:tr w:rsidR="00A65347" w:rsidRPr="008935F5" w14:paraId="41FCDC83" w14:textId="77777777" w:rsidTr="00A65347">
        <w:tc>
          <w:tcPr>
            <w:tcW w:w="974" w:type="dxa"/>
          </w:tcPr>
          <w:p w14:paraId="3E5D8E80" w14:textId="18C940C3" w:rsidR="00A65347" w:rsidRDefault="00A65347" w:rsidP="00836B55">
            <w:r>
              <w:t>3.2.</w:t>
            </w:r>
            <w:r w:rsidR="004568AC">
              <w:t>4</w:t>
            </w:r>
          </w:p>
        </w:tc>
        <w:tc>
          <w:tcPr>
            <w:tcW w:w="6702" w:type="dxa"/>
          </w:tcPr>
          <w:p w14:paraId="7E306218" w14:textId="22A84C10" w:rsidR="00A65347" w:rsidRDefault="00A65347" w:rsidP="00A65347">
            <w:pPr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 xml:space="preserve">The Clerk had placed an order with </w:t>
            </w:r>
            <w:proofErr w:type="spellStart"/>
            <w:r>
              <w:rPr>
                <w:rFonts w:ascii="Century Gothic" w:eastAsia="Malgun Gothic" w:hAnsi="Century Gothic"/>
              </w:rPr>
              <w:t>Alvian</w:t>
            </w:r>
            <w:proofErr w:type="spellEnd"/>
            <w:r>
              <w:rPr>
                <w:rFonts w:ascii="Century Gothic" w:eastAsia="Malgun Gothic" w:hAnsi="Century Gothic"/>
              </w:rPr>
              <w:t xml:space="preserve"> for replacement swing seats plus fitting. She would check when this was going to be done.</w:t>
            </w:r>
          </w:p>
          <w:p w14:paraId="26309E1E" w14:textId="20ABE9AD" w:rsidR="00A65347" w:rsidRDefault="00A65347" w:rsidP="00A65347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344" w:type="dxa"/>
          </w:tcPr>
          <w:p w14:paraId="599A91C2" w14:textId="77777777" w:rsidR="00A65347" w:rsidRDefault="00A65347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5A0C3B5A" w14:textId="77777777" w:rsidR="00A65347" w:rsidRDefault="00A65347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322EA1AB" w14:textId="10AC62C4" w:rsidR="00A65347" w:rsidRDefault="00A65347" w:rsidP="00836B55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Clerk</w:t>
            </w:r>
          </w:p>
        </w:tc>
      </w:tr>
      <w:tr w:rsidR="00A65347" w:rsidRPr="008935F5" w14:paraId="3448E7BB" w14:textId="77777777" w:rsidTr="00A65347">
        <w:tc>
          <w:tcPr>
            <w:tcW w:w="974" w:type="dxa"/>
          </w:tcPr>
          <w:p w14:paraId="0D2DEE48" w14:textId="7D346A5F" w:rsidR="00A65347" w:rsidRDefault="00A65347" w:rsidP="00836B55">
            <w:r>
              <w:t>3.2.</w:t>
            </w:r>
            <w:r w:rsidR="004568AC">
              <w:t>5</w:t>
            </w:r>
          </w:p>
        </w:tc>
        <w:tc>
          <w:tcPr>
            <w:tcW w:w="6702" w:type="dxa"/>
          </w:tcPr>
          <w:p w14:paraId="300DEB15" w14:textId="77777777" w:rsidR="00A65347" w:rsidRDefault="00A65347" w:rsidP="00A65347">
            <w:pPr>
              <w:rPr>
                <w:rFonts w:ascii="Century Gothic" w:eastAsia="Malgun Gothic" w:hAnsi="Century Gothic"/>
              </w:rPr>
            </w:pPr>
            <w:r w:rsidRPr="00A65347">
              <w:rPr>
                <w:rFonts w:ascii="Century Gothic" w:eastAsia="Malgun Gothic" w:hAnsi="Century Gothic"/>
                <w:u w:val="single"/>
              </w:rPr>
              <w:t>The Council agreed</w:t>
            </w:r>
            <w:r>
              <w:rPr>
                <w:rFonts w:ascii="Century Gothic" w:eastAsia="Malgun Gothic" w:hAnsi="Century Gothic"/>
              </w:rPr>
              <w:t xml:space="preserve"> a response to the consultation about the proposed district-wide design guide.  </w:t>
            </w:r>
          </w:p>
          <w:p w14:paraId="361AFCC6" w14:textId="4A7971C2" w:rsidR="00A65347" w:rsidRDefault="00A65347" w:rsidP="00A65347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344" w:type="dxa"/>
          </w:tcPr>
          <w:p w14:paraId="681AAB67" w14:textId="77777777" w:rsidR="00A65347" w:rsidRDefault="00A65347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44600FBF" w14:textId="3859074A" w:rsidR="00A65347" w:rsidRDefault="00A65347" w:rsidP="00836B55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Clerk</w:t>
            </w:r>
          </w:p>
        </w:tc>
      </w:tr>
      <w:tr w:rsidR="00FB7472" w:rsidRPr="008935F5" w14:paraId="7AC5C425" w14:textId="77777777" w:rsidTr="00A65347">
        <w:tc>
          <w:tcPr>
            <w:tcW w:w="974" w:type="dxa"/>
          </w:tcPr>
          <w:p w14:paraId="2D78E5C8" w14:textId="11F46B8C" w:rsidR="00FB7472" w:rsidRDefault="00FB7472" w:rsidP="00FB7472">
            <w:r>
              <w:t>3.2.</w:t>
            </w:r>
            <w:r w:rsidR="004568AC">
              <w:t>6</w:t>
            </w:r>
          </w:p>
        </w:tc>
        <w:tc>
          <w:tcPr>
            <w:tcW w:w="6702" w:type="dxa"/>
          </w:tcPr>
          <w:p w14:paraId="390B4BD7" w14:textId="71155C08" w:rsidR="00FB7472" w:rsidRDefault="00FB7472" w:rsidP="00FB7472">
            <w:pPr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 xml:space="preserve">Leak onto road surface near the Candlelight Inn – RW Gale had been asked for a quote </w:t>
            </w:r>
            <w:r w:rsidR="004568AC">
              <w:rPr>
                <w:rFonts w:ascii="Century Gothic" w:eastAsia="Malgun Gothic" w:hAnsi="Century Gothic"/>
              </w:rPr>
              <w:t>to instal</w:t>
            </w:r>
            <w:r w:rsidR="00345819">
              <w:rPr>
                <w:rFonts w:ascii="Century Gothic" w:eastAsia="Malgun Gothic" w:hAnsi="Century Gothic"/>
              </w:rPr>
              <w:t>l</w:t>
            </w:r>
            <w:r>
              <w:rPr>
                <w:rFonts w:ascii="Century Gothic" w:eastAsia="Malgun Gothic" w:hAnsi="Century Gothic"/>
              </w:rPr>
              <w:t xml:space="preserve"> </w:t>
            </w:r>
            <w:r w:rsidR="004568AC">
              <w:rPr>
                <w:rFonts w:ascii="Century Gothic" w:eastAsia="Malgun Gothic" w:hAnsi="Century Gothic"/>
              </w:rPr>
              <w:t xml:space="preserve">a </w:t>
            </w:r>
            <w:r>
              <w:rPr>
                <w:rFonts w:ascii="Century Gothic" w:eastAsia="Malgun Gothic" w:hAnsi="Century Gothic"/>
              </w:rPr>
              <w:t xml:space="preserve">drainage channel.  SCC Highways were content </w:t>
            </w:r>
            <w:r w:rsidR="00345819">
              <w:rPr>
                <w:rFonts w:ascii="Century Gothic" w:eastAsia="Malgun Gothic" w:hAnsi="Century Gothic"/>
              </w:rPr>
              <w:t>for the Parish Council to organise the works</w:t>
            </w:r>
            <w:r>
              <w:rPr>
                <w:rFonts w:ascii="Century Gothic" w:eastAsia="Malgun Gothic" w:hAnsi="Century Gothic"/>
              </w:rPr>
              <w:t>; OPC would meet the costs.</w:t>
            </w:r>
          </w:p>
          <w:p w14:paraId="1213FA35" w14:textId="1FD492AA" w:rsidR="00FB7472" w:rsidRDefault="00FB7472" w:rsidP="00FB7472">
            <w:pPr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 xml:space="preserve">  </w:t>
            </w:r>
          </w:p>
        </w:tc>
        <w:tc>
          <w:tcPr>
            <w:tcW w:w="1344" w:type="dxa"/>
          </w:tcPr>
          <w:p w14:paraId="3ED1F6EA" w14:textId="77777777" w:rsidR="00FB7472" w:rsidRDefault="00FB7472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79FCF09E" w14:textId="77777777" w:rsidR="00FB7472" w:rsidRDefault="00FB7472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7C57E100" w14:textId="77777777" w:rsidR="00FB7472" w:rsidRDefault="00FB7472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237280D9" w14:textId="1803E309" w:rsidR="00FB7472" w:rsidRDefault="00FB7472" w:rsidP="00FB7472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MC/Clerk</w:t>
            </w:r>
          </w:p>
        </w:tc>
      </w:tr>
      <w:tr w:rsidR="00FB7472" w:rsidRPr="008935F5" w14:paraId="123566BD" w14:textId="77777777" w:rsidTr="00A65347">
        <w:tc>
          <w:tcPr>
            <w:tcW w:w="974" w:type="dxa"/>
          </w:tcPr>
          <w:p w14:paraId="198C7C7F" w14:textId="5611196C" w:rsidR="00FB7472" w:rsidRDefault="00FB7472" w:rsidP="00FB7472">
            <w:r>
              <w:t>3.2.</w:t>
            </w:r>
            <w:r w:rsidR="004568AC">
              <w:t>7</w:t>
            </w:r>
          </w:p>
        </w:tc>
        <w:tc>
          <w:tcPr>
            <w:tcW w:w="6702" w:type="dxa"/>
          </w:tcPr>
          <w:p w14:paraId="1E537713" w14:textId="77777777" w:rsidR="00FB7472" w:rsidRDefault="00FB7472" w:rsidP="00FB7472">
            <w:pPr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 xml:space="preserve">A condolence card had been sent to Matthew Sparks. He had so far not located the master copy of the </w:t>
            </w:r>
            <w:proofErr w:type="spellStart"/>
            <w:r>
              <w:rPr>
                <w:rFonts w:ascii="Century Gothic" w:eastAsia="Malgun Gothic" w:hAnsi="Century Gothic"/>
              </w:rPr>
              <w:t>Otterford</w:t>
            </w:r>
            <w:proofErr w:type="spellEnd"/>
            <w:r>
              <w:rPr>
                <w:rFonts w:ascii="Century Gothic" w:eastAsia="Malgun Gothic" w:hAnsi="Century Gothic"/>
              </w:rPr>
              <w:t xml:space="preserve"> Book.</w:t>
            </w:r>
          </w:p>
          <w:p w14:paraId="3D90E55C" w14:textId="1F3A6578" w:rsidR="00FB7472" w:rsidRDefault="00FB7472" w:rsidP="00FB7472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344" w:type="dxa"/>
          </w:tcPr>
          <w:p w14:paraId="7ABBD05D" w14:textId="77777777" w:rsidR="00FB7472" w:rsidRDefault="00FB7472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FB7472" w:rsidRPr="008935F5" w14:paraId="03A0873A" w14:textId="77777777" w:rsidTr="00A65347">
        <w:tc>
          <w:tcPr>
            <w:tcW w:w="974" w:type="dxa"/>
          </w:tcPr>
          <w:p w14:paraId="52012328" w14:textId="524E66B1" w:rsidR="00FB7472" w:rsidRPr="004F544E" w:rsidRDefault="00FB7472" w:rsidP="00FB7472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702" w:type="dxa"/>
          </w:tcPr>
          <w:p w14:paraId="5881AA66" w14:textId="77777777" w:rsidR="00FB7472" w:rsidRDefault="00FB7472" w:rsidP="00FB7472">
            <w:pPr>
              <w:rPr>
                <w:rFonts w:ascii="Century Gothic" w:eastAsia="Malgun Gothic" w:hAnsi="Century Gothic"/>
                <w:b/>
                <w:bCs/>
                <w:u w:val="single"/>
              </w:rPr>
            </w:pPr>
            <w:r w:rsidRPr="00AD6F1F">
              <w:rPr>
                <w:rFonts w:ascii="Century Gothic" w:eastAsia="Malgun Gothic" w:hAnsi="Century Gothic"/>
                <w:b/>
                <w:bCs/>
                <w:u w:val="single"/>
              </w:rPr>
              <w:t>Planning</w:t>
            </w:r>
          </w:p>
          <w:p w14:paraId="10AEA15B" w14:textId="21CD3547" w:rsidR="00FB7472" w:rsidRPr="00AD6F1F" w:rsidRDefault="00FB7472" w:rsidP="00FB7472">
            <w:pPr>
              <w:rPr>
                <w:rFonts w:ascii="Century Gothic" w:eastAsia="Malgun Gothic" w:hAnsi="Century Gothic"/>
                <w:b/>
                <w:bCs/>
                <w:u w:val="single"/>
              </w:rPr>
            </w:pPr>
          </w:p>
        </w:tc>
        <w:tc>
          <w:tcPr>
            <w:tcW w:w="1344" w:type="dxa"/>
          </w:tcPr>
          <w:p w14:paraId="1670E226" w14:textId="77777777" w:rsidR="00FB7472" w:rsidRPr="00CC4B95" w:rsidRDefault="00FB7472" w:rsidP="00FB7472">
            <w:pPr>
              <w:rPr>
                <w:rFonts w:ascii="Century Gothic" w:eastAsia="Malgun Gothic" w:hAnsi="Century Gothic"/>
              </w:rPr>
            </w:pPr>
          </w:p>
        </w:tc>
      </w:tr>
      <w:tr w:rsidR="00FB7472" w:rsidRPr="008935F5" w14:paraId="352B5D98" w14:textId="77777777" w:rsidTr="00A65347">
        <w:tc>
          <w:tcPr>
            <w:tcW w:w="974" w:type="dxa"/>
          </w:tcPr>
          <w:p w14:paraId="4070711F" w14:textId="25A48363" w:rsidR="00FB7472" w:rsidRPr="004F544E" w:rsidRDefault="00FB7472" w:rsidP="00FB7472">
            <w:r>
              <w:t xml:space="preserve">   4.1</w:t>
            </w:r>
          </w:p>
        </w:tc>
        <w:tc>
          <w:tcPr>
            <w:tcW w:w="6702" w:type="dxa"/>
          </w:tcPr>
          <w:p w14:paraId="098F34AD" w14:textId="50DE3DA7" w:rsidR="00FB7472" w:rsidRPr="00A65347" w:rsidRDefault="00FB7472" w:rsidP="00FB7472">
            <w:pPr>
              <w:rPr>
                <w:rFonts w:ascii="Century Gothic" w:hAnsi="Century Gothic" w:cstheme="minorHAnsi"/>
                <w:color w:val="212529"/>
                <w:shd w:val="clear" w:color="auto" w:fill="FFFFFF"/>
              </w:rPr>
            </w:pPr>
            <w:r w:rsidRPr="00AD6F1F">
              <w:rPr>
                <w:rFonts w:ascii="Century Gothic" w:eastAsia="Malgun Gothic" w:hAnsi="Century Gothic"/>
              </w:rPr>
              <w:t>New applications:</w:t>
            </w:r>
            <w:r>
              <w:rPr>
                <w:rFonts w:ascii="Century Gothic" w:eastAsia="Malgun Gothic" w:hAnsi="Century Gothic"/>
              </w:rPr>
              <w:t xml:space="preserve"> </w:t>
            </w:r>
            <w:hyperlink r:id="rId8" w:history="1">
              <w:r w:rsidRPr="00A65347">
                <w:rPr>
                  <w:rStyle w:val="Hyperlink"/>
                  <w:rFonts w:ascii="Century Gothic" w:hAnsi="Century Gothic" w:cstheme="minorHAnsi"/>
                  <w:i/>
                  <w:iCs/>
                  <w:color w:val="000000" w:themeColor="text1"/>
                </w:rPr>
                <w:t>29/20/0002</w:t>
              </w:r>
            </w:hyperlink>
            <w:r w:rsidRPr="00A65347">
              <w:rPr>
                <w:rFonts w:ascii="Century Gothic" w:hAnsi="Century Gothic" w:cstheme="minorHAnsi"/>
                <w:i/>
                <w:iCs/>
                <w:color w:val="000000" w:themeColor="text1"/>
              </w:rPr>
              <w:t xml:space="preserve">, </w:t>
            </w:r>
            <w:r w:rsidRPr="00A65347">
              <w:rPr>
                <w:rFonts w:ascii="Century Gothic" w:hAnsi="Century Gothic" w:cstheme="minorHAnsi"/>
                <w:color w:val="212529"/>
                <w:shd w:val="clear" w:color="auto" w:fill="FFFFFF"/>
              </w:rPr>
              <w:t xml:space="preserve">Erection of two storey and single storey extension and associated works on the east elevation and a detached double car port to the south at Valley View (formerly Dovecote House) </w:t>
            </w:r>
            <w:proofErr w:type="spellStart"/>
            <w:r w:rsidRPr="00A65347">
              <w:rPr>
                <w:rFonts w:ascii="Century Gothic" w:hAnsi="Century Gothic" w:cstheme="minorHAnsi"/>
                <w:color w:val="212529"/>
                <w:shd w:val="clear" w:color="auto" w:fill="FFFFFF"/>
              </w:rPr>
              <w:t>Bishopswood</w:t>
            </w:r>
            <w:proofErr w:type="spellEnd"/>
            <w:r w:rsidRPr="00A65347">
              <w:rPr>
                <w:rFonts w:ascii="Century Gothic" w:hAnsi="Century Gothic" w:cstheme="minorHAnsi"/>
                <w:color w:val="212529"/>
                <w:shd w:val="clear" w:color="auto" w:fill="FFFFFF"/>
              </w:rPr>
              <w:t xml:space="preserve">, Chard, </w:t>
            </w:r>
            <w:proofErr w:type="spellStart"/>
            <w:r w:rsidRPr="00A65347">
              <w:rPr>
                <w:rFonts w:ascii="Century Gothic" w:hAnsi="Century Gothic" w:cstheme="minorHAnsi"/>
                <w:color w:val="212529"/>
                <w:shd w:val="clear" w:color="auto" w:fill="FFFFFF"/>
              </w:rPr>
              <w:t>Otterford</w:t>
            </w:r>
            <w:proofErr w:type="spellEnd"/>
            <w:r w:rsidRPr="00A65347">
              <w:rPr>
                <w:rFonts w:ascii="Century Gothic" w:hAnsi="Century Gothic" w:cstheme="minorHAnsi"/>
                <w:color w:val="212529"/>
                <w:shd w:val="clear" w:color="auto" w:fill="FFFFFF"/>
              </w:rPr>
              <w:t>.</w:t>
            </w:r>
            <w:r>
              <w:rPr>
                <w:rFonts w:ascii="Century Gothic" w:hAnsi="Century Gothic" w:cstheme="minorHAnsi"/>
                <w:color w:val="212529"/>
                <w:shd w:val="clear" w:color="auto" w:fill="FFFFFF"/>
              </w:rPr>
              <w:t xml:space="preserve"> The Council had no comment on this application.</w:t>
            </w:r>
          </w:p>
          <w:p w14:paraId="1AAE4307" w14:textId="1AE47EC0" w:rsidR="00FB7472" w:rsidRPr="00A65347" w:rsidRDefault="00FB7472" w:rsidP="00FB7472">
            <w:pPr>
              <w:rPr>
                <w:rFonts w:ascii="Century Gothic" w:hAnsi="Century Gothic" w:cstheme="minorHAnsi"/>
                <w:color w:val="212529"/>
                <w:shd w:val="clear" w:color="auto" w:fill="FFFFFF"/>
              </w:rPr>
            </w:pPr>
            <w:r w:rsidRPr="00A65347">
              <w:rPr>
                <w:rFonts w:ascii="Century Gothic" w:hAnsi="Century Gothic" w:cstheme="minorHAnsi"/>
                <w:i/>
                <w:iCs/>
                <w:color w:val="212529"/>
              </w:rPr>
              <w:t xml:space="preserve">29/20/0005/NMA, </w:t>
            </w:r>
            <w:r w:rsidRPr="00A65347">
              <w:rPr>
                <w:rFonts w:ascii="Century Gothic" w:hAnsi="Century Gothic" w:cstheme="minorHAnsi"/>
                <w:color w:val="212529"/>
                <w:shd w:val="clear" w:color="auto" w:fill="FFFFFF"/>
              </w:rPr>
              <w:t xml:space="preserve">Non-material amendment to application 29/19/0015 for the installation of a side entrance to the approved extension at 1 Ivy Cottages, </w:t>
            </w:r>
            <w:r w:rsidRPr="00A65347">
              <w:rPr>
                <w:rFonts w:ascii="Century Gothic" w:hAnsi="Century Gothic" w:cstheme="minorHAnsi"/>
                <w:color w:val="212529"/>
                <w:shd w:val="clear" w:color="auto" w:fill="FFFFFF"/>
              </w:rPr>
              <w:lastRenderedPageBreak/>
              <w:t xml:space="preserve">Holman </w:t>
            </w:r>
            <w:proofErr w:type="spellStart"/>
            <w:r w:rsidRPr="00A65347">
              <w:rPr>
                <w:rFonts w:ascii="Century Gothic" w:hAnsi="Century Gothic" w:cstheme="minorHAnsi"/>
                <w:color w:val="212529"/>
                <w:shd w:val="clear" w:color="auto" w:fill="FFFFFF"/>
              </w:rPr>
              <w:t>Clavel</w:t>
            </w:r>
            <w:proofErr w:type="spellEnd"/>
            <w:r w:rsidRPr="00A65347">
              <w:rPr>
                <w:rFonts w:ascii="Century Gothic" w:hAnsi="Century Gothic" w:cstheme="minorHAnsi"/>
                <w:color w:val="212529"/>
                <w:shd w:val="clear" w:color="auto" w:fill="FFFFFF"/>
              </w:rPr>
              <w:t xml:space="preserve"> Road, </w:t>
            </w:r>
            <w:proofErr w:type="spellStart"/>
            <w:r w:rsidRPr="00A65347">
              <w:rPr>
                <w:rFonts w:ascii="Century Gothic" w:hAnsi="Century Gothic" w:cstheme="minorHAnsi"/>
                <w:color w:val="212529"/>
                <w:shd w:val="clear" w:color="auto" w:fill="FFFFFF"/>
              </w:rPr>
              <w:t>Culmhead</w:t>
            </w:r>
            <w:proofErr w:type="spellEnd"/>
            <w:r w:rsidRPr="00A65347">
              <w:rPr>
                <w:rFonts w:ascii="Century Gothic" w:hAnsi="Century Gothic" w:cstheme="minorHAnsi"/>
                <w:color w:val="212529"/>
                <w:shd w:val="clear" w:color="auto" w:fill="FFFFFF"/>
              </w:rPr>
              <w:t>.</w:t>
            </w:r>
            <w:r>
              <w:rPr>
                <w:rFonts w:ascii="Century Gothic" w:hAnsi="Century Gothic" w:cstheme="minorHAnsi"/>
                <w:color w:val="212529"/>
                <w:shd w:val="clear" w:color="auto" w:fill="FFFFFF"/>
              </w:rPr>
              <w:t xml:space="preserve">  The Council had no comment on this amendment.</w:t>
            </w:r>
          </w:p>
          <w:p w14:paraId="34B07CD1" w14:textId="7F11B329" w:rsidR="00FB7472" w:rsidRPr="00AD6F1F" w:rsidRDefault="00FB7472" w:rsidP="00FB7472">
            <w:pPr>
              <w:rPr>
                <w:rFonts w:ascii="Century Gothic" w:hAnsi="Century Gothic"/>
              </w:rPr>
            </w:pPr>
          </w:p>
        </w:tc>
        <w:tc>
          <w:tcPr>
            <w:tcW w:w="1344" w:type="dxa"/>
          </w:tcPr>
          <w:p w14:paraId="71B12D7F" w14:textId="77777777" w:rsidR="00FB7472" w:rsidRPr="00CC4B95" w:rsidRDefault="00FB7472" w:rsidP="00FB7472">
            <w:pPr>
              <w:rPr>
                <w:rFonts w:ascii="Century Gothic" w:eastAsia="Malgun Gothic" w:hAnsi="Century Gothic"/>
              </w:rPr>
            </w:pPr>
          </w:p>
        </w:tc>
      </w:tr>
      <w:tr w:rsidR="00FB7472" w:rsidRPr="008935F5" w14:paraId="332B077B" w14:textId="77777777" w:rsidTr="00A65347">
        <w:tc>
          <w:tcPr>
            <w:tcW w:w="974" w:type="dxa"/>
          </w:tcPr>
          <w:p w14:paraId="5BB25ED1" w14:textId="248D270D" w:rsidR="00FB7472" w:rsidRPr="004F544E" w:rsidRDefault="00FB7472" w:rsidP="00FB7472">
            <w:r>
              <w:rPr>
                <w:b/>
                <w:bCs/>
              </w:rPr>
              <w:t xml:space="preserve">   </w:t>
            </w:r>
            <w:r w:rsidRPr="004F544E">
              <w:t>4.2</w:t>
            </w:r>
          </w:p>
        </w:tc>
        <w:tc>
          <w:tcPr>
            <w:tcW w:w="6702" w:type="dxa"/>
          </w:tcPr>
          <w:p w14:paraId="397275AE" w14:textId="3FC37CEC" w:rsidR="00FB7472" w:rsidRPr="00A65347" w:rsidRDefault="00FB7472" w:rsidP="00FB7472">
            <w:pPr>
              <w:rPr>
                <w:rFonts w:eastAsia="Times New Roman" w:cstheme="minorHAnsi"/>
                <w:color w:val="212529"/>
                <w:shd w:val="clear" w:color="auto" w:fill="FFFFFF"/>
                <w:lang w:eastAsia="en-GB"/>
              </w:rPr>
            </w:pPr>
            <w:r w:rsidRPr="00AD6F1F">
              <w:rPr>
                <w:rFonts w:ascii="Century Gothic" w:eastAsia="Malgun Gothic" w:hAnsi="Century Gothic"/>
              </w:rPr>
              <w:t>Applications granted</w:t>
            </w:r>
            <w:r>
              <w:rPr>
                <w:rFonts w:ascii="Century Gothic" w:eastAsia="Malgun Gothic" w:hAnsi="Century Gothic"/>
              </w:rPr>
              <w:t>/withdrawn/refused:</w:t>
            </w:r>
            <w:r>
              <w:rPr>
                <w:rFonts w:eastAsia="Malgun Gothic" w:cstheme="minorHAnsi"/>
              </w:rPr>
              <w:t xml:space="preserve"> </w:t>
            </w:r>
            <w:r w:rsidRPr="00A65347">
              <w:rPr>
                <w:rFonts w:ascii="Century Gothic" w:eastAsia="Malgun Gothic" w:hAnsi="Century Gothic" w:cstheme="minorHAnsi"/>
              </w:rPr>
              <w:t>none</w:t>
            </w:r>
          </w:p>
          <w:p w14:paraId="64EC6685" w14:textId="0AF9BAE8" w:rsidR="00FB7472" w:rsidRPr="00AD6F1F" w:rsidRDefault="00FB7472" w:rsidP="00FB7472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344" w:type="dxa"/>
          </w:tcPr>
          <w:p w14:paraId="5C25DA0D" w14:textId="77777777" w:rsidR="00FB7472" w:rsidRPr="00CC4B95" w:rsidRDefault="00FB7472" w:rsidP="00FB7472">
            <w:pPr>
              <w:rPr>
                <w:rFonts w:ascii="Century Gothic" w:eastAsia="Malgun Gothic" w:hAnsi="Century Gothic"/>
              </w:rPr>
            </w:pPr>
          </w:p>
        </w:tc>
      </w:tr>
      <w:tr w:rsidR="00FB7472" w:rsidRPr="008935F5" w14:paraId="619E2F2B" w14:textId="77777777" w:rsidTr="00A65347">
        <w:tc>
          <w:tcPr>
            <w:tcW w:w="974" w:type="dxa"/>
          </w:tcPr>
          <w:p w14:paraId="14CABC99" w14:textId="4589D09A" w:rsidR="00FB7472" w:rsidRPr="00D04104" w:rsidRDefault="00FB7472" w:rsidP="00FB74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</w:p>
        </w:tc>
        <w:tc>
          <w:tcPr>
            <w:tcW w:w="6702" w:type="dxa"/>
          </w:tcPr>
          <w:p w14:paraId="0F538ADE" w14:textId="77777777" w:rsidR="00FB7472" w:rsidRPr="00AD6F1F" w:rsidRDefault="00FB7472" w:rsidP="00FB7472">
            <w:pPr>
              <w:rPr>
                <w:rFonts w:ascii="Century Gothic" w:eastAsia="Malgun Gothic" w:hAnsi="Century Gothic"/>
                <w:b/>
                <w:bCs/>
                <w:u w:val="single"/>
              </w:rPr>
            </w:pPr>
            <w:r w:rsidRPr="00AD6F1F">
              <w:rPr>
                <w:rFonts w:ascii="Century Gothic" w:eastAsia="Malgun Gothic" w:hAnsi="Century Gothic"/>
                <w:b/>
                <w:bCs/>
                <w:u w:val="single"/>
              </w:rPr>
              <w:t>Other Matters</w:t>
            </w:r>
          </w:p>
          <w:p w14:paraId="40B1F4ED" w14:textId="3053864A" w:rsidR="00FB7472" w:rsidRPr="00AD6F1F" w:rsidRDefault="00FB7472" w:rsidP="00FB7472">
            <w:pPr>
              <w:rPr>
                <w:rFonts w:ascii="Century Gothic" w:eastAsia="Malgun Gothic" w:hAnsi="Century Gothic"/>
                <w:b/>
                <w:bCs/>
                <w:u w:val="single"/>
              </w:rPr>
            </w:pPr>
          </w:p>
        </w:tc>
        <w:tc>
          <w:tcPr>
            <w:tcW w:w="1344" w:type="dxa"/>
          </w:tcPr>
          <w:p w14:paraId="060DFC8C" w14:textId="77777777" w:rsidR="00FB7472" w:rsidRPr="00CC4B95" w:rsidRDefault="00FB7472" w:rsidP="00FB7472">
            <w:pPr>
              <w:rPr>
                <w:rFonts w:ascii="Century Gothic" w:eastAsia="Malgun Gothic" w:hAnsi="Century Gothic"/>
              </w:rPr>
            </w:pPr>
          </w:p>
        </w:tc>
      </w:tr>
      <w:tr w:rsidR="00FB7472" w:rsidRPr="008935F5" w14:paraId="3DAC0CBB" w14:textId="77777777" w:rsidTr="00A65347">
        <w:tc>
          <w:tcPr>
            <w:tcW w:w="974" w:type="dxa"/>
          </w:tcPr>
          <w:p w14:paraId="12515001" w14:textId="36F2E312" w:rsidR="00FB7472" w:rsidRPr="0090409B" w:rsidRDefault="00FB7472" w:rsidP="00FB7472">
            <w:r>
              <w:rPr>
                <w:b/>
                <w:bCs/>
              </w:rPr>
              <w:t xml:space="preserve">   </w:t>
            </w:r>
            <w:r w:rsidRPr="0090409B">
              <w:t>5.1</w:t>
            </w:r>
          </w:p>
        </w:tc>
        <w:tc>
          <w:tcPr>
            <w:tcW w:w="6702" w:type="dxa"/>
          </w:tcPr>
          <w:p w14:paraId="0110C5D6" w14:textId="6FD09565" w:rsidR="00FB7472" w:rsidRDefault="00FB7472" w:rsidP="00FB7472">
            <w:pPr>
              <w:rPr>
                <w:rFonts w:ascii="Century Gothic" w:eastAsia="Malgun Gothic" w:hAnsi="Century Gothic"/>
              </w:rPr>
            </w:pPr>
            <w:r w:rsidRPr="00AD6F1F">
              <w:rPr>
                <w:rFonts w:ascii="Century Gothic" w:eastAsia="Malgun Gothic" w:hAnsi="Century Gothic"/>
              </w:rPr>
              <w:t xml:space="preserve">VE Day 2020 (VE 75) </w:t>
            </w:r>
            <w:proofErr w:type="gramStart"/>
            <w:r w:rsidRPr="00AD6F1F">
              <w:rPr>
                <w:rFonts w:ascii="Century Gothic" w:eastAsia="Malgun Gothic" w:hAnsi="Century Gothic"/>
              </w:rPr>
              <w:t>–</w:t>
            </w:r>
            <w:r>
              <w:rPr>
                <w:rFonts w:ascii="Century Gothic" w:eastAsia="Malgun Gothic" w:hAnsi="Century Gothic"/>
              </w:rPr>
              <w:t xml:space="preserve">  Cllr</w:t>
            </w:r>
            <w:proofErr w:type="gramEnd"/>
            <w:r>
              <w:rPr>
                <w:rFonts w:ascii="Century Gothic" w:eastAsia="Malgun Gothic" w:hAnsi="Century Gothic"/>
              </w:rPr>
              <w:t xml:space="preserve"> </w:t>
            </w:r>
            <w:proofErr w:type="spellStart"/>
            <w:r>
              <w:rPr>
                <w:rFonts w:ascii="Century Gothic" w:eastAsia="Malgun Gothic" w:hAnsi="Century Gothic"/>
              </w:rPr>
              <w:t>Canham</w:t>
            </w:r>
            <w:proofErr w:type="spellEnd"/>
            <w:r>
              <w:rPr>
                <w:rFonts w:ascii="Century Gothic" w:eastAsia="Malgun Gothic" w:hAnsi="Century Gothic"/>
              </w:rPr>
              <w:t xml:space="preserve"> reported on progress. </w:t>
            </w:r>
            <w:r w:rsidR="009D564F">
              <w:rPr>
                <w:rFonts w:ascii="Century Gothic" w:eastAsia="Malgun Gothic" w:hAnsi="Century Gothic"/>
              </w:rPr>
              <w:t>The CBO editorial team were thanked for their £200 donation.</w:t>
            </w:r>
          </w:p>
          <w:p w14:paraId="5476EBDC" w14:textId="3F0D6CB9" w:rsidR="00FB7472" w:rsidRPr="00AD6F1F" w:rsidRDefault="00FB7472" w:rsidP="00FB7472">
            <w:pPr>
              <w:rPr>
                <w:rFonts w:ascii="Century Gothic" w:eastAsia="Malgun Gothic" w:hAnsi="Century Gothic"/>
                <w:b/>
                <w:bCs/>
                <w:u w:val="single"/>
              </w:rPr>
            </w:pPr>
          </w:p>
        </w:tc>
        <w:tc>
          <w:tcPr>
            <w:tcW w:w="1344" w:type="dxa"/>
          </w:tcPr>
          <w:p w14:paraId="5CDDBA31" w14:textId="77777777" w:rsidR="00FB7472" w:rsidRPr="00CC4B95" w:rsidRDefault="00FB7472" w:rsidP="00FB7472">
            <w:pPr>
              <w:rPr>
                <w:rFonts w:ascii="Century Gothic" w:eastAsia="Malgun Gothic" w:hAnsi="Century Gothic"/>
              </w:rPr>
            </w:pPr>
          </w:p>
          <w:p w14:paraId="71434B48" w14:textId="4DFF220A" w:rsidR="00FB7472" w:rsidRPr="00CC4B95" w:rsidRDefault="00542A2A" w:rsidP="00FB7472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Clerk</w:t>
            </w:r>
          </w:p>
        </w:tc>
      </w:tr>
      <w:tr w:rsidR="00FB7472" w:rsidRPr="008935F5" w14:paraId="108945C8" w14:textId="77777777" w:rsidTr="00A65347">
        <w:tc>
          <w:tcPr>
            <w:tcW w:w="974" w:type="dxa"/>
          </w:tcPr>
          <w:p w14:paraId="51D5712C" w14:textId="22AD4181" w:rsidR="00FB7472" w:rsidRPr="004F544E" w:rsidRDefault="00FB7472" w:rsidP="00FB7472">
            <w:r>
              <w:rPr>
                <w:b/>
                <w:bCs/>
              </w:rPr>
              <w:t xml:space="preserve">   </w:t>
            </w:r>
            <w:r w:rsidRPr="004F544E">
              <w:t>5.</w:t>
            </w:r>
            <w:r>
              <w:t>2</w:t>
            </w:r>
          </w:p>
        </w:tc>
        <w:tc>
          <w:tcPr>
            <w:tcW w:w="6702" w:type="dxa"/>
          </w:tcPr>
          <w:p w14:paraId="4DEA9A57" w14:textId="7FF70352" w:rsidR="00FB7472" w:rsidRDefault="00FB7472" w:rsidP="00FB7472">
            <w:pPr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>BBQ Bake-Off –</w:t>
            </w:r>
            <w:r>
              <w:rPr>
                <w:rFonts w:ascii="Century Gothic" w:eastAsia="Malgun Gothic" w:hAnsi="Century Gothic"/>
                <w:u w:val="single"/>
              </w:rPr>
              <w:t xml:space="preserve"> </w:t>
            </w:r>
            <w:r>
              <w:rPr>
                <w:rFonts w:ascii="Century Gothic" w:eastAsia="Malgun Gothic" w:hAnsi="Century Gothic"/>
              </w:rPr>
              <w:t xml:space="preserve">Cllr Marsden had not had time to produce costings as he had been away for several weeks.  </w:t>
            </w:r>
            <w:r w:rsidR="00345819">
              <w:rPr>
                <w:rFonts w:ascii="Century Gothic" w:eastAsia="Malgun Gothic" w:hAnsi="Century Gothic"/>
              </w:rPr>
              <w:t>Costings and other details</w:t>
            </w:r>
            <w:r>
              <w:rPr>
                <w:rFonts w:ascii="Century Gothic" w:eastAsia="Malgun Gothic" w:hAnsi="Century Gothic"/>
              </w:rPr>
              <w:t xml:space="preserve"> would be </w:t>
            </w:r>
            <w:r w:rsidR="00345819">
              <w:rPr>
                <w:rFonts w:ascii="Century Gothic" w:eastAsia="Malgun Gothic" w:hAnsi="Century Gothic"/>
              </w:rPr>
              <w:t>finalis</w:t>
            </w:r>
            <w:r>
              <w:rPr>
                <w:rFonts w:ascii="Century Gothic" w:eastAsia="Malgun Gothic" w:hAnsi="Century Gothic"/>
              </w:rPr>
              <w:t>ed at the April meeting.</w:t>
            </w:r>
          </w:p>
          <w:p w14:paraId="04638426" w14:textId="7C051D59" w:rsidR="00FB7472" w:rsidRPr="00AD6F1F" w:rsidRDefault="00FB7472" w:rsidP="00FB7472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344" w:type="dxa"/>
          </w:tcPr>
          <w:p w14:paraId="58A13F97" w14:textId="77777777" w:rsidR="00FB7472" w:rsidRPr="00CC4B95" w:rsidRDefault="00FB7472" w:rsidP="00FB7472">
            <w:pPr>
              <w:rPr>
                <w:rFonts w:ascii="Century Gothic" w:eastAsia="Malgun Gothic" w:hAnsi="Century Gothic"/>
              </w:rPr>
            </w:pPr>
          </w:p>
          <w:p w14:paraId="55809331" w14:textId="77777777" w:rsidR="00542A2A" w:rsidRDefault="00542A2A" w:rsidP="00FB7472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 xml:space="preserve">JM </w:t>
            </w:r>
          </w:p>
          <w:p w14:paraId="0B28078E" w14:textId="479FB8C7" w:rsidR="00FB7472" w:rsidRPr="00FB7472" w:rsidRDefault="00FB7472" w:rsidP="00FB7472">
            <w:pPr>
              <w:rPr>
                <w:rFonts w:ascii="Century Gothic" w:eastAsia="Malgun Gothic" w:hAnsi="Century Gothic"/>
              </w:rPr>
            </w:pPr>
            <w:bookmarkStart w:id="0" w:name="_GoBack"/>
            <w:bookmarkEnd w:id="0"/>
            <w:r>
              <w:rPr>
                <w:rFonts w:ascii="Century Gothic" w:eastAsia="Malgun Gothic" w:hAnsi="Century Gothic"/>
              </w:rPr>
              <w:t>B/F to April</w:t>
            </w:r>
          </w:p>
          <w:p w14:paraId="78D14D24" w14:textId="622CB57A" w:rsidR="00FB7472" w:rsidRPr="00CC4B95" w:rsidRDefault="00FB7472" w:rsidP="00FB7472">
            <w:pPr>
              <w:rPr>
                <w:rFonts w:ascii="Century Gothic" w:eastAsia="Malgun Gothic" w:hAnsi="Century Gothic"/>
              </w:rPr>
            </w:pPr>
          </w:p>
        </w:tc>
      </w:tr>
      <w:tr w:rsidR="00FB7472" w:rsidRPr="008935F5" w14:paraId="7188EE31" w14:textId="77777777" w:rsidTr="00A65347">
        <w:tc>
          <w:tcPr>
            <w:tcW w:w="974" w:type="dxa"/>
          </w:tcPr>
          <w:p w14:paraId="1AFBE590" w14:textId="39CFBA56" w:rsidR="00FB7472" w:rsidRPr="00836B55" w:rsidRDefault="00FB7472" w:rsidP="00FB7472">
            <w:r>
              <w:rPr>
                <w:b/>
                <w:bCs/>
              </w:rPr>
              <w:t xml:space="preserve">   </w:t>
            </w:r>
            <w:r w:rsidRPr="00836B55">
              <w:t>5.</w:t>
            </w:r>
            <w:r>
              <w:t>3</w:t>
            </w:r>
          </w:p>
        </w:tc>
        <w:tc>
          <w:tcPr>
            <w:tcW w:w="6702" w:type="dxa"/>
          </w:tcPr>
          <w:p w14:paraId="4CA27B09" w14:textId="005D8585" w:rsidR="00FB7472" w:rsidRPr="00AD6F1F" w:rsidRDefault="00FB7472" w:rsidP="00FB7472">
            <w:pPr>
              <w:autoSpaceDE w:val="0"/>
              <w:autoSpaceDN w:val="0"/>
              <w:adjustRightInd w:val="0"/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 xml:space="preserve">Parish Litter Pick - </w:t>
            </w:r>
            <w:r w:rsidRPr="00A65347">
              <w:rPr>
                <w:rFonts w:ascii="Century Gothic" w:eastAsia="Malgun Gothic" w:hAnsi="Century Gothic"/>
                <w:u w:val="single"/>
              </w:rPr>
              <w:t>the Council noted</w:t>
            </w:r>
            <w:r>
              <w:rPr>
                <w:rFonts w:ascii="Century Gothic" w:eastAsia="Malgun Gothic" w:hAnsi="Century Gothic"/>
              </w:rPr>
              <w:t xml:space="preserve"> the forthcoming litter pick would be on 14 March.</w:t>
            </w:r>
          </w:p>
        </w:tc>
        <w:tc>
          <w:tcPr>
            <w:tcW w:w="1344" w:type="dxa"/>
          </w:tcPr>
          <w:p w14:paraId="6D3D2365" w14:textId="77777777" w:rsidR="00FB7472" w:rsidRPr="00CC4B95" w:rsidRDefault="00FB7472" w:rsidP="00FB7472">
            <w:pPr>
              <w:rPr>
                <w:rFonts w:ascii="Century Gothic" w:eastAsia="Malgun Gothic" w:hAnsi="Century Gothic"/>
              </w:rPr>
            </w:pPr>
          </w:p>
          <w:p w14:paraId="2373B8BC" w14:textId="77777777" w:rsidR="00FB7472" w:rsidRPr="00CC4B95" w:rsidRDefault="00FB7472" w:rsidP="00FB7472">
            <w:pPr>
              <w:rPr>
                <w:rFonts w:ascii="Century Gothic" w:eastAsia="Malgun Gothic" w:hAnsi="Century Gothic"/>
              </w:rPr>
            </w:pPr>
          </w:p>
          <w:p w14:paraId="1056EB2E" w14:textId="21DA4EF5" w:rsidR="00FB7472" w:rsidRPr="00CC4B95" w:rsidRDefault="00FB7472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FB7472" w:rsidRPr="008935F5" w14:paraId="70AC00C9" w14:textId="77777777" w:rsidTr="00A65347">
        <w:tc>
          <w:tcPr>
            <w:tcW w:w="974" w:type="dxa"/>
          </w:tcPr>
          <w:p w14:paraId="0EBD18A4" w14:textId="3068E1C2" w:rsidR="00FB7472" w:rsidRPr="00D06B00" w:rsidRDefault="00FB7472" w:rsidP="00FB7472">
            <w:r>
              <w:t xml:space="preserve">   </w:t>
            </w:r>
            <w:r w:rsidRPr="00D06B00">
              <w:t>5.4</w:t>
            </w:r>
          </w:p>
        </w:tc>
        <w:tc>
          <w:tcPr>
            <w:tcW w:w="6702" w:type="dxa"/>
          </w:tcPr>
          <w:p w14:paraId="3AA46CB6" w14:textId="7E564F56" w:rsidR="00FB7472" w:rsidRPr="00345819" w:rsidRDefault="00FB7472" w:rsidP="00FB7472">
            <w:pPr>
              <w:rPr>
                <w:rFonts w:ascii="Century Gothic" w:hAnsi="Century Gothic" w:cs="Century Gothic"/>
                <w:color w:val="000000"/>
                <w:u w:color="000000"/>
              </w:rPr>
            </w:pPr>
            <w:r w:rsidRPr="00A65347">
              <w:rPr>
                <w:rFonts w:ascii="Century Gothic" w:hAnsi="Century Gothic" w:cs="Century Gothic"/>
                <w:color w:val="000000"/>
                <w:u w:color="000000"/>
              </w:rPr>
              <w:t>Risk Assessment</w:t>
            </w:r>
            <w:r w:rsidR="00345819">
              <w:rPr>
                <w:rFonts w:ascii="Century Gothic" w:hAnsi="Century Gothic" w:cs="Century Gothic"/>
                <w:color w:val="000000"/>
                <w:u w:color="000000"/>
              </w:rPr>
              <w:t xml:space="preserve"> - </w:t>
            </w:r>
            <w:r w:rsidRPr="00A65347">
              <w:rPr>
                <w:rFonts w:ascii="Century Gothic" w:eastAsia="Malgun Gothic" w:hAnsi="Century Gothic"/>
                <w:u w:val="single"/>
              </w:rPr>
              <w:t>The Council agreed</w:t>
            </w:r>
            <w:r w:rsidRPr="00A65347">
              <w:rPr>
                <w:rFonts w:ascii="Century Gothic" w:eastAsia="Malgun Gothic" w:hAnsi="Century Gothic"/>
              </w:rPr>
              <w:t xml:space="preserve"> a revised annual risk assessment</w:t>
            </w:r>
            <w:r>
              <w:rPr>
                <w:rFonts w:ascii="Century Gothic" w:eastAsia="Malgun Gothic" w:hAnsi="Century Gothic"/>
              </w:rPr>
              <w:t>.</w:t>
            </w:r>
          </w:p>
          <w:p w14:paraId="0767007B" w14:textId="28936C09" w:rsidR="00FB7472" w:rsidRDefault="00FB7472" w:rsidP="00FB7472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344" w:type="dxa"/>
          </w:tcPr>
          <w:p w14:paraId="4EC42552" w14:textId="77777777" w:rsidR="00FB7472" w:rsidRPr="00CC4B95" w:rsidRDefault="00FB7472" w:rsidP="00FB7472">
            <w:pPr>
              <w:rPr>
                <w:rFonts w:ascii="Century Gothic" w:eastAsia="Malgun Gothic" w:hAnsi="Century Gothic"/>
              </w:rPr>
            </w:pPr>
          </w:p>
          <w:p w14:paraId="158A2B4E" w14:textId="2ED19B96" w:rsidR="00FB7472" w:rsidRPr="00CC4B95" w:rsidRDefault="00FB7472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FB7472" w:rsidRPr="008935F5" w14:paraId="2E02EC1F" w14:textId="77777777" w:rsidTr="00A65347">
        <w:tc>
          <w:tcPr>
            <w:tcW w:w="974" w:type="dxa"/>
          </w:tcPr>
          <w:p w14:paraId="3C3E51E1" w14:textId="627C15EC" w:rsidR="00FB7472" w:rsidRDefault="00FB7472" w:rsidP="00FB7472">
            <w:r>
              <w:t xml:space="preserve">   5.5</w:t>
            </w:r>
          </w:p>
        </w:tc>
        <w:tc>
          <w:tcPr>
            <w:tcW w:w="6702" w:type="dxa"/>
          </w:tcPr>
          <w:p w14:paraId="4B6F40FA" w14:textId="416EBA41" w:rsidR="00FB7472" w:rsidRDefault="00FB7472" w:rsidP="00FB7472">
            <w:pPr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 xml:space="preserve">Community First Responders - </w:t>
            </w:r>
            <w:r w:rsidRPr="00AD6F1F">
              <w:rPr>
                <w:rFonts w:ascii="Century Gothic" w:eastAsia="Malgun Gothic" w:hAnsi="Century Gothic"/>
              </w:rPr>
              <w:t xml:space="preserve">the Clerk </w:t>
            </w:r>
            <w:r>
              <w:rPr>
                <w:rFonts w:ascii="Century Gothic" w:eastAsia="Malgun Gothic" w:hAnsi="Century Gothic"/>
              </w:rPr>
              <w:t xml:space="preserve">circulated a reply from SW Ambulance Trust.  It was clear that having a First Responders team in the parish was not practical due to the numbers of volunteers </w:t>
            </w:r>
            <w:r w:rsidR="009E5B71">
              <w:rPr>
                <w:rFonts w:ascii="Century Gothic" w:eastAsia="Malgun Gothic" w:hAnsi="Century Gothic"/>
              </w:rPr>
              <w:t xml:space="preserve">needed </w:t>
            </w:r>
            <w:r>
              <w:rPr>
                <w:rFonts w:ascii="Century Gothic" w:eastAsia="Malgun Gothic" w:hAnsi="Century Gothic"/>
              </w:rPr>
              <w:t xml:space="preserve">and time involved and the low number of incidents in the area; however, if </w:t>
            </w:r>
            <w:proofErr w:type="spellStart"/>
            <w:r>
              <w:rPr>
                <w:rFonts w:ascii="Century Gothic" w:eastAsia="Malgun Gothic" w:hAnsi="Century Gothic"/>
              </w:rPr>
              <w:t>Churchstanton</w:t>
            </w:r>
            <w:proofErr w:type="spellEnd"/>
            <w:r>
              <w:rPr>
                <w:rFonts w:ascii="Century Gothic" w:eastAsia="Malgun Gothic" w:hAnsi="Century Gothic"/>
              </w:rPr>
              <w:t xml:space="preserve"> and Buckland St Mary parishes were interested it might be worth trying to pursue </w:t>
            </w:r>
            <w:r w:rsidR="009D564F">
              <w:rPr>
                <w:rFonts w:ascii="Century Gothic" w:eastAsia="Malgun Gothic" w:hAnsi="Century Gothic"/>
              </w:rPr>
              <w:t>a joint project</w:t>
            </w:r>
            <w:r>
              <w:rPr>
                <w:rFonts w:ascii="Century Gothic" w:eastAsia="Malgun Gothic" w:hAnsi="Century Gothic"/>
              </w:rPr>
              <w:t>.  Clerk to ask the other parishes if they thought there would be sufficient interest.</w:t>
            </w:r>
          </w:p>
          <w:p w14:paraId="3DD7F703" w14:textId="32F3BB90" w:rsidR="00FB7472" w:rsidRDefault="00FB7472" w:rsidP="00FB7472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344" w:type="dxa"/>
          </w:tcPr>
          <w:p w14:paraId="0A57B6F7" w14:textId="77777777" w:rsidR="00FB7472" w:rsidRPr="00CC4B95" w:rsidRDefault="00FB7472" w:rsidP="00FB7472">
            <w:pPr>
              <w:rPr>
                <w:rFonts w:ascii="Century Gothic" w:eastAsia="Malgun Gothic" w:hAnsi="Century Gothic"/>
              </w:rPr>
            </w:pPr>
          </w:p>
          <w:p w14:paraId="0C730556" w14:textId="77777777" w:rsidR="00FB7472" w:rsidRDefault="00FB7472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2BD48E39" w14:textId="77777777" w:rsidR="00FB7472" w:rsidRDefault="00FB7472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6FA2438" w14:textId="77777777" w:rsidR="00FB7472" w:rsidRDefault="00FB7472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0015B76B" w14:textId="77777777" w:rsidR="00FB7472" w:rsidRDefault="00FB7472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58B738BB" w14:textId="77777777" w:rsidR="00FB7472" w:rsidRDefault="00FB7472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408F5EBD" w14:textId="77777777" w:rsidR="00FB7472" w:rsidRDefault="00FB7472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3DB9AB05" w14:textId="77777777" w:rsidR="00FB7472" w:rsidRDefault="00FB7472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212BF280" w14:textId="50AE6F83" w:rsidR="00FB7472" w:rsidRPr="00CC4B95" w:rsidRDefault="00FB7472" w:rsidP="00FB7472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Clerk</w:t>
            </w:r>
          </w:p>
        </w:tc>
      </w:tr>
      <w:tr w:rsidR="00FB7472" w:rsidRPr="008935F5" w14:paraId="05A60951" w14:textId="77777777" w:rsidTr="00A65347">
        <w:tc>
          <w:tcPr>
            <w:tcW w:w="974" w:type="dxa"/>
          </w:tcPr>
          <w:p w14:paraId="7EE8198D" w14:textId="61FC5138" w:rsidR="00FB7472" w:rsidRPr="00D23A19" w:rsidRDefault="00FB7472" w:rsidP="00FB7472">
            <w:r>
              <w:rPr>
                <w:b/>
                <w:bCs/>
              </w:rPr>
              <w:t xml:space="preserve">   </w:t>
            </w:r>
            <w:r w:rsidRPr="00D23A19">
              <w:t>5.6</w:t>
            </w:r>
          </w:p>
        </w:tc>
        <w:tc>
          <w:tcPr>
            <w:tcW w:w="6702" w:type="dxa"/>
          </w:tcPr>
          <w:p w14:paraId="26AADDA7" w14:textId="5185EDF9" w:rsidR="009E5B71" w:rsidRDefault="00FB7472" w:rsidP="00FB7472">
            <w:pPr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>Climate</w:t>
            </w:r>
            <w:r w:rsidR="009E5B71">
              <w:rPr>
                <w:rFonts w:ascii="Century Gothic" w:eastAsia="Malgun Gothic" w:hAnsi="Century Gothic"/>
              </w:rPr>
              <w:t xml:space="preserve"> &amp; the Environment</w:t>
            </w:r>
            <w:r w:rsidR="00345819">
              <w:rPr>
                <w:rFonts w:ascii="Century Gothic" w:eastAsia="Malgun Gothic" w:hAnsi="Century Gothic"/>
              </w:rPr>
              <w:t xml:space="preserve"> - </w:t>
            </w:r>
            <w:r w:rsidR="009E5B71">
              <w:rPr>
                <w:rFonts w:ascii="Century Gothic" w:eastAsia="Malgun Gothic" w:hAnsi="Century Gothic"/>
              </w:rPr>
              <w:t xml:space="preserve">Cllr </w:t>
            </w:r>
            <w:proofErr w:type="spellStart"/>
            <w:r w:rsidR="009E5B71">
              <w:rPr>
                <w:rFonts w:ascii="Century Gothic" w:eastAsia="Malgun Gothic" w:hAnsi="Century Gothic"/>
              </w:rPr>
              <w:t>Canham</w:t>
            </w:r>
            <w:proofErr w:type="spellEnd"/>
            <w:r w:rsidR="009E5B71">
              <w:rPr>
                <w:rFonts w:ascii="Century Gothic" w:eastAsia="Malgun Gothic" w:hAnsi="Century Gothic"/>
              </w:rPr>
              <w:t xml:space="preserve"> updated the Council on progress since the last meeting. All to consider ideas for replacing single use plastics.</w:t>
            </w:r>
          </w:p>
          <w:p w14:paraId="29293FF1" w14:textId="28CABDF8" w:rsidR="00FB7472" w:rsidRDefault="00FB7472" w:rsidP="00FB7472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344" w:type="dxa"/>
          </w:tcPr>
          <w:p w14:paraId="1FD29FD9" w14:textId="77777777" w:rsidR="00FB7472" w:rsidRDefault="00FB7472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4D97D75F" w14:textId="77777777" w:rsidR="009E5B71" w:rsidRDefault="009E5B71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81C9BE2" w14:textId="77777777" w:rsidR="009E5B71" w:rsidRDefault="009E5B71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2E86D4FF" w14:textId="6EA271B2" w:rsidR="009E5B71" w:rsidRPr="00CC4B95" w:rsidRDefault="009E5B71" w:rsidP="00FB7472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All</w:t>
            </w:r>
          </w:p>
        </w:tc>
      </w:tr>
      <w:tr w:rsidR="00FB7472" w:rsidRPr="008935F5" w14:paraId="50765433" w14:textId="77777777" w:rsidTr="00A65347">
        <w:tc>
          <w:tcPr>
            <w:tcW w:w="974" w:type="dxa"/>
          </w:tcPr>
          <w:p w14:paraId="3EACB608" w14:textId="52EED2AC" w:rsidR="00FB7472" w:rsidRDefault="00FB7472" w:rsidP="00FB74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</w:p>
        </w:tc>
        <w:tc>
          <w:tcPr>
            <w:tcW w:w="6702" w:type="dxa"/>
          </w:tcPr>
          <w:p w14:paraId="11A5EFE2" w14:textId="0BE29CE2" w:rsidR="00FB7472" w:rsidRDefault="00FB7472" w:rsidP="00FB7472">
            <w:pPr>
              <w:rPr>
                <w:rFonts w:ascii="Century Gothic" w:eastAsia="Malgun Gothic" w:hAnsi="Century Gothic"/>
                <w:b/>
                <w:bCs/>
              </w:rPr>
            </w:pPr>
            <w:r w:rsidRPr="00AD6F1F">
              <w:rPr>
                <w:rFonts w:ascii="Century Gothic" w:eastAsia="Malgun Gothic" w:hAnsi="Century Gothic"/>
                <w:b/>
                <w:bCs/>
                <w:u w:val="single"/>
              </w:rPr>
              <w:t>Correspondence</w:t>
            </w:r>
            <w:r w:rsidRPr="00AD6F1F">
              <w:rPr>
                <w:rFonts w:ascii="Century Gothic" w:eastAsia="Malgun Gothic" w:hAnsi="Century Gothic"/>
                <w:b/>
                <w:bCs/>
              </w:rPr>
              <w:t xml:space="preserve"> </w:t>
            </w:r>
          </w:p>
          <w:p w14:paraId="0FA93CC2" w14:textId="59620A00" w:rsidR="00FB7472" w:rsidRPr="00FB7472" w:rsidRDefault="00FB7472" w:rsidP="00FB7472">
            <w:pPr>
              <w:rPr>
                <w:rFonts w:ascii="Century Gothic" w:eastAsia="Malgun Gothic" w:hAnsi="Century Gothic"/>
              </w:rPr>
            </w:pPr>
            <w:r w:rsidRPr="00FB7472">
              <w:rPr>
                <w:rFonts w:ascii="Century Gothic" w:eastAsia="Malgun Gothic" w:hAnsi="Century Gothic"/>
              </w:rPr>
              <w:t>Noted.</w:t>
            </w:r>
          </w:p>
          <w:p w14:paraId="02D02BE0" w14:textId="15F304C9" w:rsidR="00FB7472" w:rsidRPr="00AD6F1F" w:rsidRDefault="00FB7472" w:rsidP="00FB7472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344" w:type="dxa"/>
          </w:tcPr>
          <w:p w14:paraId="7A742655" w14:textId="77777777" w:rsidR="00FB7472" w:rsidRPr="00CC4B95" w:rsidRDefault="00FB7472" w:rsidP="00FB7472">
            <w:pPr>
              <w:rPr>
                <w:rFonts w:ascii="Century Gothic" w:eastAsia="Malgun Gothic" w:hAnsi="Century Gothic"/>
              </w:rPr>
            </w:pPr>
          </w:p>
          <w:p w14:paraId="033927A8" w14:textId="77777777" w:rsidR="00FB7472" w:rsidRPr="00CC4B95" w:rsidRDefault="00FB7472" w:rsidP="00FB7472">
            <w:pPr>
              <w:rPr>
                <w:rFonts w:ascii="Century Gothic" w:eastAsia="Malgun Gothic" w:hAnsi="Century Gothic"/>
              </w:rPr>
            </w:pPr>
          </w:p>
          <w:p w14:paraId="072FD11F" w14:textId="73F0E0F1" w:rsidR="00FB7472" w:rsidRPr="00CC4B95" w:rsidRDefault="00FB7472" w:rsidP="00FB7472">
            <w:pPr>
              <w:rPr>
                <w:rFonts w:ascii="Century Gothic" w:eastAsia="Malgun Gothic" w:hAnsi="Century Gothic"/>
                <w:b/>
                <w:bCs/>
              </w:rPr>
            </w:pPr>
            <w:r w:rsidRPr="00CC4B95">
              <w:rPr>
                <w:rFonts w:ascii="Century Gothic" w:eastAsia="Malgun Gothic" w:hAnsi="Century Gothic"/>
                <w:b/>
                <w:bCs/>
              </w:rPr>
              <w:t>All</w:t>
            </w:r>
          </w:p>
        </w:tc>
      </w:tr>
      <w:tr w:rsidR="00FB7472" w:rsidRPr="008935F5" w14:paraId="37A7826A" w14:textId="77777777" w:rsidTr="00A65347">
        <w:tc>
          <w:tcPr>
            <w:tcW w:w="974" w:type="dxa"/>
          </w:tcPr>
          <w:p w14:paraId="5400F7D8" w14:textId="076D7E24" w:rsidR="00FB7472" w:rsidRDefault="00FB7472" w:rsidP="00FB7472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702" w:type="dxa"/>
          </w:tcPr>
          <w:p w14:paraId="168671BC" w14:textId="77777777" w:rsidR="00FB7472" w:rsidRPr="00AD6F1F" w:rsidRDefault="00FB7472" w:rsidP="00FB7472">
            <w:pPr>
              <w:rPr>
                <w:rFonts w:ascii="Century Gothic" w:eastAsia="Malgun Gothic" w:hAnsi="Century Gothic"/>
                <w:b/>
                <w:bCs/>
                <w:u w:val="single"/>
              </w:rPr>
            </w:pPr>
            <w:r w:rsidRPr="00AD6F1F">
              <w:rPr>
                <w:rFonts w:ascii="Century Gothic" w:eastAsia="Malgun Gothic" w:hAnsi="Century Gothic"/>
                <w:b/>
                <w:bCs/>
                <w:u w:val="single"/>
              </w:rPr>
              <w:t>Financial matters</w:t>
            </w:r>
          </w:p>
          <w:p w14:paraId="44310DAF" w14:textId="18768985" w:rsidR="00FB7472" w:rsidRPr="00AD6F1F" w:rsidRDefault="00FB7472" w:rsidP="00FB7472">
            <w:pPr>
              <w:rPr>
                <w:rFonts w:ascii="Century Gothic" w:eastAsia="Malgun Gothic" w:hAnsi="Century Gothic"/>
                <w:b/>
                <w:bCs/>
                <w:u w:val="single"/>
              </w:rPr>
            </w:pPr>
          </w:p>
        </w:tc>
        <w:tc>
          <w:tcPr>
            <w:tcW w:w="1344" w:type="dxa"/>
          </w:tcPr>
          <w:p w14:paraId="28E6C1DA" w14:textId="77777777" w:rsidR="00FB7472" w:rsidRPr="00CC4B95" w:rsidRDefault="00FB7472" w:rsidP="00FB7472">
            <w:pPr>
              <w:rPr>
                <w:rFonts w:ascii="Century Gothic" w:eastAsia="Malgun Gothic" w:hAnsi="Century Gothic"/>
              </w:rPr>
            </w:pPr>
          </w:p>
        </w:tc>
      </w:tr>
      <w:tr w:rsidR="00FB7472" w:rsidRPr="008935F5" w14:paraId="1275CF40" w14:textId="77777777" w:rsidTr="00A65347">
        <w:tc>
          <w:tcPr>
            <w:tcW w:w="974" w:type="dxa"/>
          </w:tcPr>
          <w:p w14:paraId="3C0BA73E" w14:textId="639814E4" w:rsidR="00FB7472" w:rsidRPr="00D23A19" w:rsidRDefault="00FB7472" w:rsidP="00FB7472">
            <w:r>
              <w:rPr>
                <w:b/>
                <w:bCs/>
              </w:rPr>
              <w:t xml:space="preserve">   </w:t>
            </w:r>
            <w:r w:rsidRPr="00D23A19">
              <w:t>7.1</w:t>
            </w:r>
          </w:p>
        </w:tc>
        <w:tc>
          <w:tcPr>
            <w:tcW w:w="6702" w:type="dxa"/>
          </w:tcPr>
          <w:p w14:paraId="2DC034F3" w14:textId="1E40CB42" w:rsidR="00FB7472" w:rsidRPr="00AD6F1F" w:rsidRDefault="00FB7472" w:rsidP="00FB7472">
            <w:pPr>
              <w:rPr>
                <w:rFonts w:ascii="Century Gothic" w:eastAsia="Malgun Gothic" w:hAnsi="Century Gothic"/>
              </w:rPr>
            </w:pPr>
            <w:r w:rsidRPr="00AD6F1F">
              <w:rPr>
                <w:rFonts w:ascii="Century Gothic" w:eastAsia="Malgun Gothic" w:hAnsi="Century Gothic"/>
                <w:u w:val="single"/>
              </w:rPr>
              <w:t>Monthly Financial summary.</w:t>
            </w:r>
            <w:r w:rsidRPr="00AD6F1F">
              <w:rPr>
                <w:rFonts w:ascii="Century Gothic" w:eastAsia="Malgun Gothic" w:hAnsi="Century Gothic"/>
              </w:rPr>
              <w:t xml:space="preserve"> </w:t>
            </w:r>
            <w:r w:rsidR="00867430">
              <w:rPr>
                <w:rFonts w:ascii="Century Gothic" w:eastAsia="Malgun Gothic" w:hAnsi="Century Gothic"/>
              </w:rPr>
              <w:t>N</w:t>
            </w:r>
            <w:r w:rsidRPr="00AD6F1F">
              <w:rPr>
                <w:rFonts w:ascii="Century Gothic" w:eastAsia="Malgun Gothic" w:hAnsi="Century Gothic"/>
              </w:rPr>
              <w:t>oted.</w:t>
            </w:r>
          </w:p>
          <w:p w14:paraId="261BC21A" w14:textId="41BC1011" w:rsidR="00FB7472" w:rsidRPr="00D23A19" w:rsidRDefault="00FB7472" w:rsidP="00FB7472">
            <w:pPr>
              <w:rPr>
                <w:rFonts w:ascii="Century Gothic" w:eastAsia="Malgun Gothic" w:hAnsi="Century Gothic"/>
                <w:u w:val="single"/>
              </w:rPr>
            </w:pPr>
            <w:r w:rsidRPr="00AD6F1F">
              <w:rPr>
                <w:rFonts w:ascii="Century Gothic" w:eastAsia="Malgun Gothic" w:hAnsi="Century Gothic"/>
              </w:rPr>
              <w:t xml:space="preserve"> </w:t>
            </w:r>
          </w:p>
        </w:tc>
        <w:tc>
          <w:tcPr>
            <w:tcW w:w="1344" w:type="dxa"/>
          </w:tcPr>
          <w:p w14:paraId="11F22B5A" w14:textId="77777777" w:rsidR="00FB7472" w:rsidRPr="00CC4B95" w:rsidRDefault="00FB7472" w:rsidP="00FB7472">
            <w:pPr>
              <w:rPr>
                <w:rFonts w:ascii="Century Gothic" w:eastAsia="Malgun Gothic" w:hAnsi="Century Gothic"/>
              </w:rPr>
            </w:pPr>
          </w:p>
        </w:tc>
      </w:tr>
      <w:tr w:rsidR="00FB7472" w:rsidRPr="008935F5" w14:paraId="54A347C8" w14:textId="77777777" w:rsidTr="00A65347">
        <w:tc>
          <w:tcPr>
            <w:tcW w:w="974" w:type="dxa"/>
          </w:tcPr>
          <w:p w14:paraId="7EE10DCC" w14:textId="2A621C50" w:rsidR="00FB7472" w:rsidRPr="00E71CBC" w:rsidRDefault="00FB7472" w:rsidP="00FB7472">
            <w:r>
              <w:rPr>
                <w:b/>
                <w:bCs/>
              </w:rPr>
              <w:t xml:space="preserve">   </w:t>
            </w:r>
            <w:r w:rsidRPr="00E71CBC">
              <w:t>7.</w:t>
            </w:r>
            <w:r>
              <w:t>2</w:t>
            </w:r>
          </w:p>
        </w:tc>
        <w:tc>
          <w:tcPr>
            <w:tcW w:w="6702" w:type="dxa"/>
          </w:tcPr>
          <w:p w14:paraId="31EDB709" w14:textId="41AF8FB1" w:rsidR="00FB7472" w:rsidRPr="00CB18F3" w:rsidRDefault="00FB7472" w:rsidP="00FB7472">
            <w:pPr>
              <w:rPr>
                <w:rFonts w:ascii="Century Gothic" w:eastAsia="Malgun Gothic" w:hAnsi="Century Gothic"/>
                <w:u w:val="single"/>
              </w:rPr>
            </w:pPr>
            <w:r w:rsidRPr="00AD6F1F">
              <w:rPr>
                <w:rFonts w:ascii="Century Gothic" w:eastAsia="Malgun Gothic" w:hAnsi="Century Gothic"/>
                <w:u w:val="single"/>
              </w:rPr>
              <w:t>Payment of Invoices.</w:t>
            </w:r>
            <w:r w:rsidRPr="00AD6F1F">
              <w:rPr>
                <w:rFonts w:ascii="Century Gothic" w:eastAsia="Malgun Gothic" w:hAnsi="Century Gothic"/>
              </w:rPr>
              <w:t xml:space="preserve">  </w:t>
            </w:r>
            <w:r>
              <w:rPr>
                <w:rFonts w:ascii="Century Gothic" w:eastAsia="Malgun Gothic" w:hAnsi="Century Gothic"/>
              </w:rPr>
              <w:t xml:space="preserve">A cheque for Mrs Campbell (wayleave payment) </w:t>
            </w:r>
            <w:r w:rsidRPr="00A65347">
              <w:rPr>
                <w:rFonts w:ascii="Century Gothic" w:eastAsia="Malgun Gothic" w:hAnsi="Century Gothic"/>
              </w:rPr>
              <w:t>was signed.</w:t>
            </w:r>
          </w:p>
          <w:p w14:paraId="1ADB3E0D" w14:textId="42476F14" w:rsidR="00345819" w:rsidRPr="00AD6F1F" w:rsidRDefault="00345819" w:rsidP="00FB7472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344" w:type="dxa"/>
          </w:tcPr>
          <w:p w14:paraId="4303D2C7" w14:textId="77777777" w:rsidR="00FB7472" w:rsidRDefault="00FB7472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7E844C6" w14:textId="6ED6D705" w:rsidR="00FB7472" w:rsidRPr="00CC4B95" w:rsidRDefault="00FB7472" w:rsidP="00FB7472">
            <w:pPr>
              <w:rPr>
                <w:rFonts w:ascii="Century Gothic" w:eastAsia="Malgun Gothic" w:hAnsi="Century Gothic"/>
                <w:b/>
                <w:bCs/>
              </w:rPr>
            </w:pPr>
            <w:r w:rsidRPr="00CC4B95">
              <w:rPr>
                <w:rFonts w:ascii="Century Gothic" w:eastAsia="Malgun Gothic" w:hAnsi="Century Gothic"/>
                <w:b/>
                <w:bCs/>
              </w:rPr>
              <w:t>Clerk</w:t>
            </w:r>
          </w:p>
        </w:tc>
      </w:tr>
      <w:tr w:rsidR="00FB7472" w:rsidRPr="008935F5" w14:paraId="02A4B21E" w14:textId="77777777" w:rsidTr="00A65347">
        <w:tc>
          <w:tcPr>
            <w:tcW w:w="974" w:type="dxa"/>
          </w:tcPr>
          <w:p w14:paraId="22C0DE67" w14:textId="0603D896" w:rsidR="00FB7472" w:rsidRDefault="00FB7472" w:rsidP="00FB7472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702" w:type="dxa"/>
          </w:tcPr>
          <w:p w14:paraId="6E26B032" w14:textId="77777777" w:rsidR="00FB7472" w:rsidRPr="00AD6F1F" w:rsidRDefault="00FB7472" w:rsidP="00FB7472">
            <w:pPr>
              <w:rPr>
                <w:rFonts w:ascii="Century Gothic" w:eastAsia="Malgun Gothic" w:hAnsi="Century Gothic"/>
                <w:b/>
                <w:bCs/>
                <w:u w:val="single"/>
              </w:rPr>
            </w:pPr>
            <w:r w:rsidRPr="00AD6F1F">
              <w:rPr>
                <w:rFonts w:ascii="Century Gothic" w:eastAsia="Malgun Gothic" w:hAnsi="Century Gothic"/>
                <w:b/>
                <w:bCs/>
                <w:u w:val="single"/>
              </w:rPr>
              <w:t>AOB</w:t>
            </w:r>
          </w:p>
          <w:p w14:paraId="5C20C898" w14:textId="77255479" w:rsidR="00FB7472" w:rsidRPr="00AD6F1F" w:rsidRDefault="00FB7472" w:rsidP="00FB7472">
            <w:pPr>
              <w:rPr>
                <w:rFonts w:ascii="Century Gothic" w:eastAsia="Malgun Gothic" w:hAnsi="Century Gothic"/>
                <w:b/>
                <w:bCs/>
                <w:u w:val="single"/>
              </w:rPr>
            </w:pPr>
          </w:p>
        </w:tc>
        <w:tc>
          <w:tcPr>
            <w:tcW w:w="1344" w:type="dxa"/>
          </w:tcPr>
          <w:p w14:paraId="70BC4B61" w14:textId="77777777" w:rsidR="00FB7472" w:rsidRPr="00CC4B95" w:rsidRDefault="00FB7472" w:rsidP="00FB7472">
            <w:pPr>
              <w:rPr>
                <w:rFonts w:ascii="Century Gothic" w:eastAsia="Malgun Gothic" w:hAnsi="Century Gothic"/>
              </w:rPr>
            </w:pPr>
          </w:p>
        </w:tc>
      </w:tr>
      <w:tr w:rsidR="00FB7472" w:rsidRPr="008935F5" w14:paraId="443A6AD6" w14:textId="77777777" w:rsidTr="00A65347">
        <w:tc>
          <w:tcPr>
            <w:tcW w:w="974" w:type="dxa"/>
          </w:tcPr>
          <w:p w14:paraId="0464D62E" w14:textId="5D5EE200" w:rsidR="00FB7472" w:rsidRPr="00562B96" w:rsidRDefault="00FB7472" w:rsidP="00FB7472">
            <w:r>
              <w:rPr>
                <w:b/>
                <w:bCs/>
              </w:rPr>
              <w:t xml:space="preserve">   </w:t>
            </w:r>
            <w:r>
              <w:t>8.1</w:t>
            </w:r>
          </w:p>
        </w:tc>
        <w:tc>
          <w:tcPr>
            <w:tcW w:w="6702" w:type="dxa"/>
          </w:tcPr>
          <w:p w14:paraId="317EB704" w14:textId="5BEB3E77" w:rsidR="00FB7472" w:rsidRDefault="00FB7472" w:rsidP="00FB7472">
            <w:pPr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 xml:space="preserve">There was some subsidence at the road edges above </w:t>
            </w:r>
            <w:proofErr w:type="spellStart"/>
            <w:r>
              <w:rPr>
                <w:rFonts w:ascii="Century Gothic" w:eastAsia="Malgun Gothic" w:hAnsi="Century Gothic"/>
              </w:rPr>
              <w:t>Otterford</w:t>
            </w:r>
            <w:proofErr w:type="spellEnd"/>
            <w:r>
              <w:rPr>
                <w:rFonts w:ascii="Century Gothic" w:eastAsia="Malgun Gothic" w:hAnsi="Century Gothic"/>
              </w:rPr>
              <w:t xml:space="preserve"> Mill and a serious water overflow problem from a ditch on Royston road below </w:t>
            </w:r>
            <w:proofErr w:type="spellStart"/>
            <w:r>
              <w:rPr>
                <w:rFonts w:ascii="Century Gothic" w:eastAsia="Malgun Gothic" w:hAnsi="Century Gothic"/>
              </w:rPr>
              <w:t>Pitlands</w:t>
            </w:r>
            <w:proofErr w:type="spellEnd"/>
            <w:r>
              <w:rPr>
                <w:rFonts w:ascii="Century Gothic" w:eastAsia="Malgun Gothic" w:hAnsi="Century Gothic"/>
              </w:rPr>
              <w:t xml:space="preserve"> Farm. Clerk to report both these.</w:t>
            </w:r>
          </w:p>
          <w:p w14:paraId="36E4D013" w14:textId="25CB860E" w:rsidR="00FB7472" w:rsidRDefault="00FB7472" w:rsidP="00FB7472">
            <w:pPr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 xml:space="preserve">The blocked drain at Higher Whatley had been reported as had the dead beech tree at </w:t>
            </w:r>
            <w:proofErr w:type="spellStart"/>
            <w:r>
              <w:rPr>
                <w:rFonts w:ascii="Century Gothic" w:eastAsia="Malgun Gothic" w:hAnsi="Century Gothic"/>
              </w:rPr>
              <w:t>Culmhead</w:t>
            </w:r>
            <w:proofErr w:type="spellEnd"/>
            <w:r>
              <w:rPr>
                <w:rFonts w:ascii="Century Gothic" w:eastAsia="Malgun Gothic" w:hAnsi="Century Gothic"/>
              </w:rPr>
              <w:t>.</w:t>
            </w:r>
          </w:p>
          <w:p w14:paraId="55AE78F9" w14:textId="540549C8" w:rsidR="00FB7472" w:rsidRDefault="00345819" w:rsidP="00FB7472">
            <w:pPr>
              <w:rPr>
                <w:rFonts w:ascii="Century Gothic" w:eastAsia="Malgun Gothic" w:hAnsi="Century Gothic"/>
              </w:rPr>
            </w:pPr>
            <w:r w:rsidRPr="00345819">
              <w:rPr>
                <w:rFonts w:ascii="Century Gothic" w:eastAsia="Malgun Gothic" w:hAnsi="Century Gothic"/>
                <w:u w:val="single"/>
              </w:rPr>
              <w:t>It was agreed</w:t>
            </w:r>
            <w:r>
              <w:rPr>
                <w:rFonts w:ascii="Century Gothic" w:eastAsia="Malgun Gothic" w:hAnsi="Century Gothic"/>
              </w:rPr>
              <w:t xml:space="preserve"> to move the post at the top </w:t>
            </w:r>
            <w:r w:rsidR="00FB7472">
              <w:rPr>
                <w:rFonts w:ascii="Century Gothic" w:eastAsia="Malgun Gothic" w:hAnsi="Century Gothic"/>
              </w:rPr>
              <w:t>of the bridleway to the edge of the road</w:t>
            </w:r>
            <w:r>
              <w:rPr>
                <w:rFonts w:ascii="Century Gothic" w:eastAsia="Malgun Gothic" w:hAnsi="Century Gothic"/>
              </w:rPr>
              <w:t>, and to add a second post,</w:t>
            </w:r>
            <w:r w:rsidR="00FB7472">
              <w:rPr>
                <w:rFonts w:ascii="Century Gothic" w:eastAsia="Malgun Gothic" w:hAnsi="Century Gothic"/>
              </w:rPr>
              <w:t xml:space="preserve"> to prevent people parking there and wrecking the verge.  Fingerpost team to do.</w:t>
            </w:r>
          </w:p>
          <w:p w14:paraId="59E257C1" w14:textId="77D6722B" w:rsidR="00FB7472" w:rsidRDefault="00FB7472" w:rsidP="00FB7472">
            <w:pPr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>Playing field inspection was due – Cllrs Wright and Marsden to do.</w:t>
            </w:r>
          </w:p>
          <w:p w14:paraId="7D4A051E" w14:textId="66FAB465" w:rsidR="00FB7472" w:rsidRDefault="00FB7472" w:rsidP="00FB7472">
            <w:pPr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>Grill on Whatley Lane needed clearing again – Parish Handyman (PH) to do.</w:t>
            </w:r>
          </w:p>
          <w:p w14:paraId="2B796673" w14:textId="124EE3F0" w:rsidR="00FB7472" w:rsidRPr="00AD6F1F" w:rsidRDefault="00FB7472" w:rsidP="00FB7472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344" w:type="dxa"/>
          </w:tcPr>
          <w:p w14:paraId="4C179628" w14:textId="26D8475D" w:rsidR="00FB7472" w:rsidRPr="00CC4B95" w:rsidRDefault="00FB7472" w:rsidP="00FB7472">
            <w:pPr>
              <w:rPr>
                <w:rFonts w:ascii="Century Gothic" w:eastAsia="Malgun Gothic" w:hAnsi="Century Gothic"/>
              </w:rPr>
            </w:pPr>
          </w:p>
          <w:p w14:paraId="52367800" w14:textId="0EA68134" w:rsidR="00FB7472" w:rsidRPr="00CC4B95" w:rsidRDefault="00FB7472" w:rsidP="00FB7472">
            <w:pPr>
              <w:rPr>
                <w:rFonts w:ascii="Century Gothic" w:eastAsia="Malgun Gothic" w:hAnsi="Century Gothic"/>
              </w:rPr>
            </w:pPr>
          </w:p>
          <w:p w14:paraId="24B75C44" w14:textId="295B7545" w:rsidR="00FB7472" w:rsidRPr="00CC4B95" w:rsidRDefault="00FB7472" w:rsidP="00FB7472">
            <w:pPr>
              <w:rPr>
                <w:rFonts w:ascii="Century Gothic" w:eastAsia="Malgun Gothic" w:hAnsi="Century Gothic"/>
              </w:rPr>
            </w:pPr>
          </w:p>
          <w:p w14:paraId="34AEA65E" w14:textId="33E8C932" w:rsidR="00FB7472" w:rsidRPr="00CC4B95" w:rsidRDefault="00FB7472" w:rsidP="00FB7472">
            <w:pPr>
              <w:rPr>
                <w:rFonts w:ascii="Century Gothic" w:eastAsia="Malgun Gothic" w:hAnsi="Century Gothic"/>
                <w:b/>
                <w:bCs/>
              </w:rPr>
            </w:pPr>
            <w:r w:rsidRPr="00CC4B95">
              <w:rPr>
                <w:rFonts w:ascii="Century Gothic" w:eastAsia="Malgun Gothic" w:hAnsi="Century Gothic"/>
                <w:b/>
                <w:bCs/>
              </w:rPr>
              <w:t>Clerk</w:t>
            </w:r>
          </w:p>
          <w:p w14:paraId="29504B7E" w14:textId="77777777" w:rsidR="00FB7472" w:rsidRDefault="00FB7472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56DA3616" w14:textId="77777777" w:rsidR="00FB7472" w:rsidRDefault="00FB7472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242926B9" w14:textId="77777777" w:rsidR="00345819" w:rsidRDefault="00345819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341AC0A" w14:textId="1A074685" w:rsidR="00FB7472" w:rsidRDefault="00FB7472" w:rsidP="00FB7472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MC &amp; JM</w:t>
            </w:r>
          </w:p>
          <w:p w14:paraId="038D1486" w14:textId="77777777" w:rsidR="00FB7472" w:rsidRDefault="00FB7472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49DBCB7" w14:textId="77777777" w:rsidR="00857A32" w:rsidRDefault="00857A32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304E1E90" w14:textId="48725117" w:rsidR="00FB7472" w:rsidRDefault="00FB7472" w:rsidP="00FB7472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PW &amp; JM</w:t>
            </w:r>
          </w:p>
          <w:p w14:paraId="0BCC2BB8" w14:textId="77777777" w:rsidR="00FB7472" w:rsidRDefault="00FB7472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0608F987" w14:textId="322597AA" w:rsidR="00FB7472" w:rsidRDefault="00FB7472" w:rsidP="00FB7472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Clerk</w:t>
            </w:r>
          </w:p>
          <w:p w14:paraId="6B5C050B" w14:textId="32B5DDC1" w:rsidR="00FB7472" w:rsidRPr="00CC4B95" w:rsidRDefault="00FB7472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FB7472" w:rsidRPr="008935F5" w14:paraId="4DA09B7C" w14:textId="77777777" w:rsidTr="00A65347">
        <w:tc>
          <w:tcPr>
            <w:tcW w:w="974" w:type="dxa"/>
          </w:tcPr>
          <w:p w14:paraId="32DE3155" w14:textId="77777777" w:rsidR="00FB7472" w:rsidRDefault="00FB7472" w:rsidP="00FB7472">
            <w:pPr>
              <w:rPr>
                <w:b/>
                <w:bCs/>
              </w:rPr>
            </w:pPr>
          </w:p>
        </w:tc>
        <w:tc>
          <w:tcPr>
            <w:tcW w:w="6702" w:type="dxa"/>
          </w:tcPr>
          <w:p w14:paraId="111748E6" w14:textId="144BE962" w:rsidR="00FB7472" w:rsidRPr="00AD6F1F" w:rsidRDefault="00FB7472" w:rsidP="00FB7472">
            <w:pPr>
              <w:rPr>
                <w:rFonts w:ascii="Century Gothic" w:eastAsia="Malgun Gothic" w:hAnsi="Century Gothic"/>
                <w:b/>
                <w:bCs/>
                <w:u w:val="single"/>
              </w:rPr>
            </w:pPr>
            <w:r w:rsidRPr="00AD6F1F">
              <w:rPr>
                <w:rFonts w:ascii="Century Gothic" w:eastAsia="Malgun Gothic" w:hAnsi="Century Gothic"/>
                <w:b/>
                <w:bCs/>
                <w:u w:val="single"/>
              </w:rPr>
              <w:t xml:space="preserve">The next meeting of the Council will take place at 7.30pm on Tuesday </w:t>
            </w:r>
            <w:r>
              <w:rPr>
                <w:rFonts w:ascii="Century Gothic" w:eastAsia="Malgun Gothic" w:hAnsi="Century Gothic"/>
                <w:b/>
                <w:bCs/>
                <w:u w:val="single"/>
              </w:rPr>
              <w:t>14</w:t>
            </w:r>
            <w:r w:rsidRPr="00AD6F1F">
              <w:rPr>
                <w:rFonts w:ascii="Century Gothic" w:eastAsia="Malgun Gothic" w:hAnsi="Century Gothic"/>
                <w:b/>
                <w:bCs/>
                <w:u w:val="single"/>
              </w:rPr>
              <w:t xml:space="preserve"> </w:t>
            </w:r>
            <w:r>
              <w:rPr>
                <w:rFonts w:ascii="Century Gothic" w:eastAsia="Malgun Gothic" w:hAnsi="Century Gothic"/>
                <w:b/>
                <w:bCs/>
                <w:u w:val="single"/>
              </w:rPr>
              <w:t>April</w:t>
            </w:r>
            <w:r w:rsidRPr="00AD6F1F">
              <w:rPr>
                <w:rFonts w:ascii="Century Gothic" w:eastAsia="Malgun Gothic" w:hAnsi="Century Gothic"/>
                <w:b/>
                <w:bCs/>
                <w:u w:val="single"/>
              </w:rPr>
              <w:t xml:space="preserve"> 20</w:t>
            </w:r>
            <w:r>
              <w:rPr>
                <w:rFonts w:ascii="Century Gothic" w:eastAsia="Malgun Gothic" w:hAnsi="Century Gothic"/>
                <w:b/>
                <w:bCs/>
                <w:u w:val="single"/>
              </w:rPr>
              <w:t>20</w:t>
            </w:r>
            <w:r w:rsidRPr="00AD6F1F">
              <w:rPr>
                <w:rFonts w:ascii="Century Gothic" w:eastAsia="Malgun Gothic" w:hAnsi="Century Gothic"/>
                <w:b/>
                <w:bCs/>
                <w:u w:val="single"/>
              </w:rPr>
              <w:t xml:space="preserve">. </w:t>
            </w:r>
          </w:p>
        </w:tc>
        <w:tc>
          <w:tcPr>
            <w:tcW w:w="1344" w:type="dxa"/>
          </w:tcPr>
          <w:p w14:paraId="455449D0" w14:textId="77777777" w:rsidR="00FB7472" w:rsidRPr="008935F5" w:rsidRDefault="00FB7472" w:rsidP="00FB7472">
            <w:pPr>
              <w:rPr>
                <w:rFonts w:eastAsia="Malgun Gothic"/>
              </w:rPr>
            </w:pPr>
          </w:p>
        </w:tc>
      </w:tr>
    </w:tbl>
    <w:p w14:paraId="425535B4" w14:textId="354AE831" w:rsidR="00760D7E" w:rsidRDefault="008935F5" w:rsidP="00836B55">
      <w:pPr>
        <w:spacing w:line="259" w:lineRule="auto"/>
        <w:ind w:left="18"/>
        <w:jc w:val="center"/>
      </w:pPr>
      <w:r w:rsidRPr="00CE4631">
        <w:t xml:space="preserve"> </w:t>
      </w:r>
    </w:p>
    <w:sectPr w:rsidR="00760D7E" w:rsidSect="00E371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56B09" w14:textId="77777777" w:rsidR="00C551AF" w:rsidRDefault="00C551AF" w:rsidP="00836B55">
      <w:r>
        <w:separator/>
      </w:r>
    </w:p>
  </w:endnote>
  <w:endnote w:type="continuationSeparator" w:id="0">
    <w:p w14:paraId="3C84C4CB" w14:textId="77777777" w:rsidR="00C551AF" w:rsidRDefault="00C551AF" w:rsidP="0083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047BC" w14:textId="77777777" w:rsidR="00C551AF" w:rsidRDefault="00C551AF" w:rsidP="00836B55">
      <w:r>
        <w:separator/>
      </w:r>
    </w:p>
  </w:footnote>
  <w:footnote w:type="continuationSeparator" w:id="0">
    <w:p w14:paraId="3CDC94D6" w14:textId="77777777" w:rsidR="00C551AF" w:rsidRDefault="00C551AF" w:rsidP="00836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5E58"/>
    <w:multiLevelType w:val="hybridMultilevel"/>
    <w:tmpl w:val="56C65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82EB2"/>
    <w:multiLevelType w:val="hybridMultilevel"/>
    <w:tmpl w:val="093A7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61AD3"/>
    <w:multiLevelType w:val="hybridMultilevel"/>
    <w:tmpl w:val="7076F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E55AF"/>
    <w:multiLevelType w:val="hybridMultilevel"/>
    <w:tmpl w:val="CCFA148C"/>
    <w:lvl w:ilvl="0" w:tplc="C65E7F0E">
      <w:start w:val="1"/>
      <w:numFmt w:val="decimal"/>
      <w:lvlText w:val="%1."/>
      <w:lvlJc w:val="left"/>
      <w:pPr>
        <w:ind w:left="947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D21A64">
      <w:start w:val="1"/>
      <w:numFmt w:val="lowerLetter"/>
      <w:lvlText w:val="%2"/>
      <w:lvlJc w:val="left"/>
      <w:pPr>
        <w:ind w:left="174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DC218E">
      <w:start w:val="1"/>
      <w:numFmt w:val="lowerRoman"/>
      <w:lvlText w:val="%3"/>
      <w:lvlJc w:val="left"/>
      <w:pPr>
        <w:ind w:left="246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0AADB4">
      <w:start w:val="1"/>
      <w:numFmt w:val="decimal"/>
      <w:lvlText w:val="%4"/>
      <w:lvlJc w:val="left"/>
      <w:pPr>
        <w:ind w:left="318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8FE40">
      <w:start w:val="1"/>
      <w:numFmt w:val="lowerLetter"/>
      <w:lvlText w:val="%5"/>
      <w:lvlJc w:val="left"/>
      <w:pPr>
        <w:ind w:left="390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96C316">
      <w:start w:val="1"/>
      <w:numFmt w:val="lowerRoman"/>
      <w:lvlText w:val="%6"/>
      <w:lvlJc w:val="left"/>
      <w:pPr>
        <w:ind w:left="462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860606">
      <w:start w:val="1"/>
      <w:numFmt w:val="decimal"/>
      <w:lvlText w:val="%7"/>
      <w:lvlJc w:val="left"/>
      <w:pPr>
        <w:ind w:left="534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001F92">
      <w:start w:val="1"/>
      <w:numFmt w:val="lowerLetter"/>
      <w:lvlText w:val="%8"/>
      <w:lvlJc w:val="left"/>
      <w:pPr>
        <w:ind w:left="606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8E6BA4">
      <w:start w:val="1"/>
      <w:numFmt w:val="lowerRoman"/>
      <w:lvlText w:val="%9"/>
      <w:lvlJc w:val="left"/>
      <w:pPr>
        <w:ind w:left="678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AE39C8"/>
    <w:multiLevelType w:val="multilevel"/>
    <w:tmpl w:val="87F0AAA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  <w:u w:val="no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F5"/>
    <w:rsid w:val="00080190"/>
    <w:rsid w:val="000A6DDC"/>
    <w:rsid w:val="000B2171"/>
    <w:rsid w:val="000E108E"/>
    <w:rsid w:val="002108CA"/>
    <w:rsid w:val="002611BE"/>
    <w:rsid w:val="00265292"/>
    <w:rsid w:val="002C47A0"/>
    <w:rsid w:val="00324498"/>
    <w:rsid w:val="00345819"/>
    <w:rsid w:val="00361226"/>
    <w:rsid w:val="003A7477"/>
    <w:rsid w:val="003B5F70"/>
    <w:rsid w:val="003E0460"/>
    <w:rsid w:val="003E57C3"/>
    <w:rsid w:val="0041299D"/>
    <w:rsid w:val="004204F8"/>
    <w:rsid w:val="00450EDD"/>
    <w:rsid w:val="004568AC"/>
    <w:rsid w:val="00493E62"/>
    <w:rsid w:val="004B3BF3"/>
    <w:rsid w:val="004C2835"/>
    <w:rsid w:val="004C4C8A"/>
    <w:rsid w:val="004F223F"/>
    <w:rsid w:val="004F544E"/>
    <w:rsid w:val="00542A2A"/>
    <w:rsid w:val="00562B96"/>
    <w:rsid w:val="00637A30"/>
    <w:rsid w:val="006E44A8"/>
    <w:rsid w:val="00755BA4"/>
    <w:rsid w:val="0076135D"/>
    <w:rsid w:val="007A13E1"/>
    <w:rsid w:val="007B1F1D"/>
    <w:rsid w:val="00833031"/>
    <w:rsid w:val="00836B55"/>
    <w:rsid w:val="00857A32"/>
    <w:rsid w:val="00860B87"/>
    <w:rsid w:val="00867430"/>
    <w:rsid w:val="00867876"/>
    <w:rsid w:val="008935F5"/>
    <w:rsid w:val="008E2DB4"/>
    <w:rsid w:val="008F32FC"/>
    <w:rsid w:val="0090409B"/>
    <w:rsid w:val="009332A3"/>
    <w:rsid w:val="009D564F"/>
    <w:rsid w:val="009E5B71"/>
    <w:rsid w:val="00A2124D"/>
    <w:rsid w:val="00A222E3"/>
    <w:rsid w:val="00A2489C"/>
    <w:rsid w:val="00A32E7E"/>
    <w:rsid w:val="00A332C2"/>
    <w:rsid w:val="00A52D4B"/>
    <w:rsid w:val="00A65347"/>
    <w:rsid w:val="00AA081D"/>
    <w:rsid w:val="00AC4C98"/>
    <w:rsid w:val="00AD6F1F"/>
    <w:rsid w:val="00B016D2"/>
    <w:rsid w:val="00B44E25"/>
    <w:rsid w:val="00B963E2"/>
    <w:rsid w:val="00C20898"/>
    <w:rsid w:val="00C26793"/>
    <w:rsid w:val="00C551AF"/>
    <w:rsid w:val="00CB18F3"/>
    <w:rsid w:val="00CC4B95"/>
    <w:rsid w:val="00CD40F7"/>
    <w:rsid w:val="00D04104"/>
    <w:rsid w:val="00D06B00"/>
    <w:rsid w:val="00D23A19"/>
    <w:rsid w:val="00DE71BE"/>
    <w:rsid w:val="00DF67EA"/>
    <w:rsid w:val="00E371FE"/>
    <w:rsid w:val="00E62FE2"/>
    <w:rsid w:val="00E71CBC"/>
    <w:rsid w:val="00F253B9"/>
    <w:rsid w:val="00F8339A"/>
    <w:rsid w:val="00FB7472"/>
    <w:rsid w:val="00FD3F75"/>
    <w:rsid w:val="00FF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8EF2C"/>
  <w15:chartTrackingRefBased/>
  <w15:docId w15:val="{B179333B-7EE4-1148-8C80-38C8DB18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935F5"/>
    <w:pPr>
      <w:keepNext/>
      <w:keepLines/>
      <w:spacing w:after="3" w:line="263" w:lineRule="auto"/>
      <w:ind w:left="28" w:hanging="10"/>
      <w:outlineLvl w:val="0"/>
    </w:pPr>
    <w:rPr>
      <w:rFonts w:ascii="Century Gothic" w:eastAsia="Century Gothic" w:hAnsi="Century Gothic" w:cs="Century Gothic"/>
      <w:b/>
      <w:color w:val="000000"/>
      <w:sz w:val="2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935F5"/>
    <w:rPr>
      <w:rFonts w:ascii="Century Gothic" w:eastAsia="Century Gothic" w:hAnsi="Century Gothic" w:cs="Century Gothic"/>
      <w:b/>
      <w:color w:val="000000"/>
      <w:sz w:val="20"/>
      <w:u w:val="single" w:color="000000"/>
      <w:lang w:eastAsia="en-GB"/>
    </w:rPr>
  </w:style>
  <w:style w:type="paragraph" w:styleId="ListParagraph">
    <w:name w:val="List Paragraph"/>
    <w:basedOn w:val="Normal"/>
    <w:uiPriority w:val="34"/>
    <w:qFormat/>
    <w:rsid w:val="00D04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B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B55"/>
  </w:style>
  <w:style w:type="paragraph" w:styleId="Footer">
    <w:name w:val="footer"/>
    <w:basedOn w:val="Normal"/>
    <w:link w:val="FooterChar"/>
    <w:uiPriority w:val="99"/>
    <w:unhideWhenUsed/>
    <w:rsid w:val="00836B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B55"/>
  </w:style>
  <w:style w:type="paragraph" w:styleId="NoSpacing">
    <w:name w:val="No Spacing"/>
    <w:uiPriority w:val="1"/>
    <w:qFormat/>
    <w:rsid w:val="00836B55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A65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somersetwestandtaunton.gov.uk/asp/webpages/plan/PlAppDets.asp?casefullref=29/20/00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2850B5-7957-EE45-8961-6A46A8E0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Hart</dc:creator>
  <cp:keywords/>
  <dc:description/>
  <cp:lastModifiedBy>Penny Hart</cp:lastModifiedBy>
  <cp:revision>18</cp:revision>
  <cp:lastPrinted>2019-12-19T12:29:00Z</cp:lastPrinted>
  <dcterms:created xsi:type="dcterms:W3CDTF">2020-03-12T16:31:00Z</dcterms:created>
  <dcterms:modified xsi:type="dcterms:W3CDTF">2020-03-18T17:04:00Z</dcterms:modified>
</cp:coreProperties>
</file>